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E4D" w:rsidRDefault="002D5E4D" w:rsidP="001E195F">
      <w:pPr>
        <w:jc w:val="center"/>
        <w:rPr>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95F">
        <w:rPr>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Mimořádná opatření</w:t>
      </w:r>
      <w:r w:rsidR="00D067B1" w:rsidRPr="001E195F">
        <w:rPr>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F4">
        <w:rPr>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zdravotního odboru Zaměstnanecké pojišťovny Škoda</w:t>
      </w:r>
    </w:p>
    <w:p w:rsidR="001E195F" w:rsidRPr="001E195F" w:rsidRDefault="001E195F" w:rsidP="001E195F">
      <w:pPr>
        <w:jc w:val="center"/>
        <w:rPr>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2490" w:rsidRDefault="00652490" w:rsidP="00652490">
      <w:r w:rsidRPr="001E195F">
        <w:rPr>
          <w:b/>
        </w:rPr>
        <w:t>Vážení smluvní partneři</w:t>
      </w:r>
      <w:r w:rsidR="001E195F">
        <w:t>,</w:t>
      </w:r>
    </w:p>
    <w:p w:rsidR="00652490" w:rsidRDefault="00661EF4" w:rsidP="00652490">
      <w:pPr>
        <w:spacing w:after="100" w:afterAutospacing="1" w:line="240" w:lineRule="auto"/>
        <w:ind w:left="357"/>
        <w:rPr>
          <w:b/>
        </w:rPr>
      </w:pPr>
      <w:r>
        <w:rPr>
          <w:b/>
        </w:rPr>
        <w:t>v</w:t>
      </w:r>
      <w:r w:rsidR="00652490" w:rsidRPr="001E195F">
        <w:rPr>
          <w:b/>
        </w:rPr>
        <w:t>elmi Vám děkujeme za péči o naše pojištěnce i za Vaše nasazení v této době. Věříme, že se nám podaří tuto vzniklou situaci společně překonat.</w:t>
      </w:r>
    </w:p>
    <w:p w:rsidR="001E195F" w:rsidRPr="001E195F" w:rsidRDefault="001E195F" w:rsidP="00652490">
      <w:pPr>
        <w:spacing w:after="100" w:afterAutospacing="1" w:line="240" w:lineRule="auto"/>
        <w:ind w:left="357"/>
        <w:rPr>
          <w:b/>
        </w:rPr>
      </w:pPr>
    </w:p>
    <w:p w:rsidR="002D5E4D" w:rsidRDefault="002D5E4D" w:rsidP="002D5E4D">
      <w:pPr>
        <w:pStyle w:val="Odstavecseseznamem"/>
      </w:pPr>
    </w:p>
    <w:p w:rsidR="00C97B11" w:rsidRPr="00652490" w:rsidRDefault="00C97B11" w:rsidP="00597004">
      <w:pPr>
        <w:pStyle w:val="Odstavecseseznamem"/>
        <w:numPr>
          <w:ilvl w:val="1"/>
          <w:numId w:val="2"/>
        </w:numPr>
        <w:jc w:val="both"/>
        <w:rPr>
          <w:b/>
          <w:bCs/>
        </w:rPr>
      </w:pPr>
      <w:r w:rsidRPr="00652490">
        <w:rPr>
          <w:b/>
          <w:bCs/>
        </w:rPr>
        <w:t>V souvislosti s vyhlášením nouzového stavu</w:t>
      </w:r>
      <w:r w:rsidR="00661EF4">
        <w:rPr>
          <w:b/>
          <w:bCs/>
        </w:rPr>
        <w:t xml:space="preserve"> </w:t>
      </w:r>
      <w:r w:rsidR="00652490" w:rsidRPr="00652490">
        <w:rPr>
          <w:b/>
          <w:bCs/>
        </w:rPr>
        <w:t>(</w:t>
      </w:r>
      <w:r w:rsidR="00652490" w:rsidRPr="00652490">
        <w:rPr>
          <w:b/>
          <w:bCs/>
          <w:color w:val="4472C4" w:themeColor="accent1"/>
          <w:sz w:val="16"/>
          <w:szCs w:val="16"/>
        </w:rPr>
        <w:t>https://www.vlada.cz/cz/epidemie-koronaviru/dulezite-informace/nouzovy-stav-a-mimoradna-opatreni-_-co-aktualne-plati-180234/#nouzovy_stav</w:t>
      </w:r>
      <w:r w:rsidR="00652490" w:rsidRPr="00652490">
        <w:rPr>
          <w:b/>
          <w:bCs/>
        </w:rPr>
        <w:t>)</w:t>
      </w:r>
      <w:r w:rsidRPr="00652490">
        <w:rPr>
          <w:b/>
          <w:bCs/>
        </w:rPr>
        <w:t xml:space="preserve"> k</w:t>
      </w:r>
      <w:r w:rsidR="00A32494">
        <w:rPr>
          <w:b/>
          <w:bCs/>
        </w:rPr>
        <w:t>e dni</w:t>
      </w:r>
      <w:r w:rsidRPr="00652490">
        <w:rPr>
          <w:b/>
          <w:bCs/>
        </w:rPr>
        <w:t> 5. 10. 2020</w:t>
      </w:r>
      <w:r w:rsidR="00414BC2" w:rsidRPr="00652490">
        <w:rPr>
          <w:b/>
          <w:bCs/>
        </w:rPr>
        <w:t xml:space="preserve"> (jeho následnému prodloužení),</w:t>
      </w:r>
      <w:r w:rsidR="00661EF4">
        <w:rPr>
          <w:b/>
          <w:bCs/>
        </w:rPr>
        <w:t xml:space="preserve"> </w:t>
      </w:r>
      <w:r w:rsidRPr="00652490">
        <w:rPr>
          <w:b/>
          <w:bCs/>
        </w:rPr>
        <w:t xml:space="preserve">s úpravou platných nařízení Vlády ČR </w:t>
      </w:r>
      <w:r w:rsidR="006719BC" w:rsidRPr="00652490">
        <w:rPr>
          <w:b/>
          <w:bCs/>
        </w:rPr>
        <w:t>a mimořádn</w:t>
      </w:r>
      <w:r w:rsidR="00414BC2" w:rsidRPr="00652490">
        <w:rPr>
          <w:b/>
          <w:bCs/>
        </w:rPr>
        <w:t>ých</w:t>
      </w:r>
      <w:r w:rsidR="006719BC" w:rsidRPr="00652490">
        <w:rPr>
          <w:b/>
          <w:bCs/>
        </w:rPr>
        <w:t xml:space="preserve"> opatření MZ</w:t>
      </w:r>
      <w:r w:rsidR="00661EF4">
        <w:rPr>
          <w:b/>
          <w:bCs/>
        </w:rPr>
        <w:t xml:space="preserve"> ČR</w:t>
      </w:r>
      <w:r w:rsidR="00652490" w:rsidRPr="00652490">
        <w:rPr>
          <w:b/>
          <w:bCs/>
        </w:rPr>
        <w:t xml:space="preserve"> (</w:t>
      </w:r>
      <w:r w:rsidR="00652490" w:rsidRPr="00652490">
        <w:rPr>
          <w:b/>
          <w:bCs/>
          <w:color w:val="4472C4" w:themeColor="accent1"/>
          <w:sz w:val="16"/>
          <w:szCs w:val="16"/>
        </w:rPr>
        <w:t>https://koronavirus.mzcr.cz/</w:t>
      </w:r>
      <w:r w:rsidR="00652490" w:rsidRPr="00652490">
        <w:rPr>
          <w:b/>
          <w:bCs/>
        </w:rPr>
        <w:t>),</w:t>
      </w:r>
      <w:r w:rsidR="006719BC" w:rsidRPr="00652490">
        <w:rPr>
          <w:b/>
          <w:bCs/>
        </w:rPr>
        <w:t xml:space="preserve"> </w:t>
      </w:r>
      <w:r w:rsidR="00414BC2" w:rsidRPr="00652490">
        <w:rPr>
          <w:b/>
          <w:bCs/>
        </w:rPr>
        <w:t>přijatých</w:t>
      </w:r>
      <w:r w:rsidRPr="00652490">
        <w:rPr>
          <w:b/>
          <w:bCs/>
        </w:rPr>
        <w:t xml:space="preserve"> v souvislosti s nákazou COVID-19, </w:t>
      </w:r>
      <w:r w:rsidR="00661EF4">
        <w:rPr>
          <w:b/>
          <w:bCs/>
        </w:rPr>
        <w:t xml:space="preserve">Zaměstnanecká pojišťovna Škoda (dále ZPŠ) </w:t>
      </w:r>
      <w:r w:rsidR="001E195F">
        <w:rPr>
          <w:b/>
          <w:bCs/>
        </w:rPr>
        <w:t xml:space="preserve">přijímá a průběžně </w:t>
      </w:r>
      <w:r w:rsidRPr="00652490">
        <w:rPr>
          <w:b/>
          <w:bCs/>
        </w:rPr>
        <w:t>aktualiz</w:t>
      </w:r>
      <w:r w:rsidR="00414BC2" w:rsidRPr="00652490">
        <w:rPr>
          <w:b/>
          <w:bCs/>
        </w:rPr>
        <w:t>uje</w:t>
      </w:r>
      <w:r w:rsidRPr="00652490">
        <w:rPr>
          <w:b/>
          <w:bCs/>
        </w:rPr>
        <w:t xml:space="preserve"> následující opatření:</w:t>
      </w:r>
      <w:r w:rsidR="006719BC" w:rsidRPr="00652490">
        <w:rPr>
          <w:b/>
          <w:bCs/>
        </w:rPr>
        <w:t xml:space="preserve"> </w:t>
      </w:r>
    </w:p>
    <w:p w:rsidR="00C97B11" w:rsidRDefault="00C97B11" w:rsidP="00C97B11">
      <w:pPr>
        <w:pStyle w:val="Odstavecseseznamem"/>
        <w:ind w:left="1070"/>
      </w:pPr>
    </w:p>
    <w:p w:rsidR="00E936B8" w:rsidRDefault="00E936B8" w:rsidP="00E936B8">
      <w:pPr>
        <w:pStyle w:val="Odstavecseseznamem"/>
        <w:ind w:left="1070"/>
      </w:pPr>
    </w:p>
    <w:p w:rsidR="002D5E4D" w:rsidRDefault="002D5E4D" w:rsidP="002D5E4D">
      <w:pPr>
        <w:pStyle w:val="Odstavecseseznamem"/>
        <w:numPr>
          <w:ilvl w:val="1"/>
          <w:numId w:val="2"/>
        </w:numPr>
        <w:rPr>
          <w:b/>
          <w:bCs/>
        </w:rPr>
      </w:pPr>
      <w:r w:rsidRPr="006719BC">
        <w:rPr>
          <w:b/>
          <w:bCs/>
        </w:rPr>
        <w:t xml:space="preserve">Obecná ustanovení </w:t>
      </w:r>
    </w:p>
    <w:p w:rsidR="00B427E4" w:rsidRDefault="00B427E4" w:rsidP="00B427E4">
      <w:pPr>
        <w:pStyle w:val="Odstavecseseznamem"/>
        <w:ind w:left="1068"/>
        <w:rPr>
          <w:b/>
          <w:bCs/>
        </w:rPr>
      </w:pPr>
    </w:p>
    <w:p w:rsidR="00B427E4" w:rsidRPr="00860D8E" w:rsidRDefault="00B427E4" w:rsidP="00597004">
      <w:pPr>
        <w:pStyle w:val="Odstavecseseznamem"/>
        <w:numPr>
          <w:ilvl w:val="2"/>
          <w:numId w:val="2"/>
        </w:numPr>
        <w:spacing w:after="240"/>
        <w:jc w:val="both"/>
        <w:rPr>
          <w:rFonts w:cstheme="minorHAnsi"/>
          <w:i/>
          <w:iCs/>
          <w:sz w:val="16"/>
          <w:szCs w:val="16"/>
        </w:rPr>
      </w:pPr>
      <w:r w:rsidRPr="00B427E4">
        <w:rPr>
          <w:rFonts w:cstheme="minorHAnsi"/>
          <w:i/>
          <w:iCs/>
          <w:sz w:val="16"/>
          <w:szCs w:val="16"/>
        </w:rPr>
        <w:t xml:space="preserve">1. Komunikace se ZPŠ – informace o aktuální provozní době, sběrných boxech a telefonních číslech najdete zde: </w:t>
      </w:r>
      <w:hyperlink r:id="rId5" w:history="1">
        <w:r w:rsidRPr="00B427E4">
          <w:rPr>
            <w:rFonts w:cstheme="minorHAnsi"/>
            <w:i/>
            <w:iCs/>
            <w:color w:val="4472C4" w:themeColor="accent1"/>
            <w:sz w:val="16"/>
            <w:szCs w:val="16"/>
          </w:rPr>
          <w:t>https://www.zpskoda.cz/epidemie-koronaviru-informace?adminiframe=1</w:t>
        </w:r>
      </w:hyperlink>
    </w:p>
    <w:p w:rsidR="00860D8E" w:rsidRPr="00B427E4" w:rsidRDefault="00860D8E" w:rsidP="00860D8E">
      <w:pPr>
        <w:pStyle w:val="Odstavecseseznamem"/>
        <w:spacing w:after="240"/>
        <w:ind w:left="1080"/>
        <w:rPr>
          <w:rFonts w:cstheme="minorHAnsi"/>
          <w:i/>
          <w:iCs/>
          <w:sz w:val="16"/>
          <w:szCs w:val="16"/>
        </w:rPr>
      </w:pPr>
    </w:p>
    <w:p w:rsidR="00C95359" w:rsidRDefault="00B427E4" w:rsidP="00597004">
      <w:pPr>
        <w:pStyle w:val="Odstavecseseznamem"/>
        <w:numPr>
          <w:ilvl w:val="2"/>
          <w:numId w:val="2"/>
        </w:numPr>
        <w:spacing w:after="240"/>
        <w:jc w:val="both"/>
        <w:rPr>
          <w:rFonts w:cstheme="minorHAnsi"/>
          <w:i/>
          <w:iCs/>
          <w:sz w:val="16"/>
          <w:szCs w:val="16"/>
        </w:rPr>
      </w:pPr>
      <w:r w:rsidRPr="00B427E4">
        <w:rPr>
          <w:rFonts w:cstheme="minorHAnsi"/>
          <w:i/>
          <w:iCs/>
          <w:sz w:val="16"/>
          <w:szCs w:val="16"/>
        </w:rPr>
        <w:t>Doručování Žádanky o schválení (</w:t>
      </w:r>
      <w:r w:rsidR="00661EF4">
        <w:rPr>
          <w:rFonts w:cstheme="minorHAnsi"/>
          <w:i/>
          <w:iCs/>
          <w:sz w:val="16"/>
          <w:szCs w:val="16"/>
        </w:rPr>
        <w:t>p</w:t>
      </w:r>
      <w:r w:rsidRPr="00B427E4">
        <w:rPr>
          <w:rFonts w:cstheme="minorHAnsi"/>
          <w:i/>
          <w:iCs/>
          <w:sz w:val="16"/>
          <w:szCs w:val="16"/>
        </w:rPr>
        <w:t>ovolení) výkonu-léčivého přípravku-ZP-ostatní, tiskopis VZP -</w:t>
      </w:r>
      <w:r w:rsidR="00B342F6">
        <w:rPr>
          <w:rFonts w:cstheme="minorHAnsi"/>
          <w:i/>
          <w:iCs/>
          <w:sz w:val="16"/>
          <w:szCs w:val="16"/>
        </w:rPr>
        <w:t xml:space="preserve"> </w:t>
      </w:r>
      <w:r w:rsidRPr="00B427E4">
        <w:rPr>
          <w:rFonts w:cstheme="minorHAnsi"/>
          <w:i/>
          <w:iCs/>
          <w:sz w:val="16"/>
          <w:szCs w:val="16"/>
        </w:rPr>
        <w:t>21/2013, popřípadě jiné žádosti o schválení revizním lékařem a s tímto související komunikaci s poskytovateli zdravotních služeb</w:t>
      </w:r>
      <w:r w:rsidR="00661EF4">
        <w:rPr>
          <w:rFonts w:cstheme="minorHAnsi"/>
          <w:i/>
          <w:iCs/>
          <w:sz w:val="16"/>
          <w:szCs w:val="16"/>
        </w:rPr>
        <w:t>,</w:t>
      </w:r>
      <w:r w:rsidRPr="00B427E4">
        <w:rPr>
          <w:rFonts w:cstheme="minorHAnsi"/>
          <w:i/>
          <w:iCs/>
          <w:sz w:val="16"/>
          <w:szCs w:val="16"/>
        </w:rPr>
        <w:t xml:space="preserve"> umožňuje ZPŠ</w:t>
      </w:r>
      <w:r w:rsidR="000F5584">
        <w:rPr>
          <w:rFonts w:cstheme="minorHAnsi"/>
          <w:i/>
          <w:iCs/>
          <w:sz w:val="16"/>
          <w:szCs w:val="16"/>
        </w:rPr>
        <w:br/>
      </w:r>
      <w:r w:rsidRPr="00B427E4">
        <w:rPr>
          <w:rFonts w:cstheme="minorHAnsi"/>
          <w:i/>
          <w:iCs/>
          <w:sz w:val="16"/>
          <w:szCs w:val="16"/>
        </w:rPr>
        <w:t>přes Portál ZP nebo datovou schránku</w:t>
      </w:r>
      <w:r w:rsidR="00C95359">
        <w:rPr>
          <w:rFonts w:cstheme="minorHAnsi"/>
          <w:i/>
          <w:iCs/>
          <w:sz w:val="16"/>
          <w:szCs w:val="16"/>
        </w:rPr>
        <w:t xml:space="preserve"> </w:t>
      </w:r>
      <w:r w:rsidRPr="00B427E4">
        <w:rPr>
          <w:rFonts w:cstheme="minorHAnsi"/>
          <w:i/>
          <w:iCs/>
          <w:sz w:val="16"/>
          <w:szCs w:val="16"/>
        </w:rPr>
        <w:t>na těchto adresách:</w:t>
      </w:r>
      <w:r>
        <w:rPr>
          <w:rFonts w:cstheme="minorHAnsi"/>
          <w:i/>
          <w:iCs/>
          <w:sz w:val="16"/>
          <w:szCs w:val="16"/>
        </w:rPr>
        <w:t xml:space="preserve"> </w:t>
      </w:r>
    </w:p>
    <w:p w:rsidR="00C95359" w:rsidRPr="00C95359" w:rsidRDefault="00C95359" w:rsidP="00C95359">
      <w:pPr>
        <w:pStyle w:val="Odstavecseseznamem"/>
        <w:rPr>
          <w:rFonts w:cstheme="minorHAnsi"/>
          <w:i/>
          <w:iCs/>
          <w:sz w:val="16"/>
          <w:szCs w:val="16"/>
        </w:rPr>
      </w:pPr>
    </w:p>
    <w:p w:rsidR="00B427E4" w:rsidRDefault="00B427E4" w:rsidP="00C95359">
      <w:pPr>
        <w:pStyle w:val="Odstavecseseznamem"/>
        <w:spacing w:after="240"/>
        <w:ind w:left="1224"/>
        <w:rPr>
          <w:rFonts w:cstheme="minorHAnsi"/>
          <w:i/>
          <w:iCs/>
          <w:sz w:val="16"/>
          <w:szCs w:val="16"/>
        </w:rPr>
      </w:pPr>
      <w:r w:rsidRPr="00B427E4">
        <w:rPr>
          <w:rFonts w:cstheme="minorHAnsi"/>
          <w:i/>
          <w:iCs/>
          <w:sz w:val="16"/>
          <w:szCs w:val="16"/>
        </w:rPr>
        <w:t>Datová schránka:</w:t>
      </w:r>
      <w:r w:rsidRPr="00B427E4">
        <w:rPr>
          <w:rFonts w:cstheme="minorHAnsi"/>
          <w:i/>
          <w:iCs/>
          <w:sz w:val="16"/>
          <w:szCs w:val="16"/>
        </w:rPr>
        <w:tab/>
      </w:r>
      <w:r w:rsidR="006B554B">
        <w:rPr>
          <w:rFonts w:cstheme="minorHAnsi"/>
          <w:i/>
          <w:iCs/>
          <w:sz w:val="16"/>
          <w:szCs w:val="16"/>
        </w:rPr>
        <w:t xml:space="preserve"> </w:t>
      </w:r>
      <w:r w:rsidRPr="00B427E4">
        <w:rPr>
          <w:rFonts w:cstheme="minorHAnsi"/>
          <w:i/>
          <w:iCs/>
          <w:sz w:val="16"/>
          <w:szCs w:val="16"/>
        </w:rPr>
        <w:t>5kpadkp</w:t>
      </w:r>
      <w:r>
        <w:rPr>
          <w:rFonts w:cstheme="minorHAnsi"/>
          <w:i/>
          <w:iCs/>
          <w:sz w:val="16"/>
          <w:szCs w:val="16"/>
        </w:rPr>
        <w:t xml:space="preserve"> </w:t>
      </w:r>
      <w:r w:rsidR="00C95359">
        <w:rPr>
          <w:rFonts w:cstheme="minorHAnsi"/>
          <w:i/>
          <w:iCs/>
          <w:sz w:val="16"/>
          <w:szCs w:val="16"/>
        </w:rPr>
        <w:t xml:space="preserve">      </w:t>
      </w:r>
      <w:r w:rsidRPr="00B427E4">
        <w:rPr>
          <w:rFonts w:cstheme="minorHAnsi"/>
          <w:i/>
          <w:iCs/>
          <w:sz w:val="16"/>
          <w:szCs w:val="16"/>
        </w:rPr>
        <w:t xml:space="preserve">Portál ZP: </w:t>
      </w:r>
      <w:r w:rsidRPr="00B427E4">
        <w:rPr>
          <w:rFonts w:cstheme="minorHAnsi"/>
          <w:i/>
          <w:iCs/>
          <w:sz w:val="16"/>
          <w:szCs w:val="16"/>
        </w:rPr>
        <w:tab/>
        <w:t xml:space="preserve">viz informaci v bodě </w:t>
      </w:r>
      <w:r w:rsidR="002F7A4A">
        <w:rPr>
          <w:rFonts w:cstheme="minorHAnsi"/>
          <w:i/>
          <w:iCs/>
          <w:sz w:val="16"/>
          <w:szCs w:val="16"/>
        </w:rPr>
        <w:t>1.2.11</w:t>
      </w:r>
    </w:p>
    <w:p w:rsidR="00B427E4" w:rsidRPr="00B427E4" w:rsidRDefault="00B427E4" w:rsidP="00B427E4">
      <w:pPr>
        <w:pStyle w:val="Odstavecseseznamem"/>
        <w:spacing w:after="240"/>
        <w:ind w:left="1080"/>
        <w:rPr>
          <w:rFonts w:cstheme="minorHAnsi"/>
          <w:i/>
          <w:iCs/>
          <w:sz w:val="16"/>
          <w:szCs w:val="16"/>
        </w:rPr>
      </w:pPr>
    </w:p>
    <w:p w:rsidR="00B427E4" w:rsidRPr="00B427E4" w:rsidRDefault="00B427E4" w:rsidP="00597004">
      <w:pPr>
        <w:pStyle w:val="Odstavecseseznamem"/>
        <w:numPr>
          <w:ilvl w:val="2"/>
          <w:numId w:val="2"/>
        </w:numPr>
        <w:spacing w:after="240"/>
        <w:contextualSpacing w:val="0"/>
        <w:jc w:val="both"/>
        <w:rPr>
          <w:rFonts w:cstheme="minorHAnsi"/>
          <w:i/>
          <w:iCs/>
          <w:sz w:val="16"/>
          <w:szCs w:val="16"/>
        </w:rPr>
      </w:pPr>
      <w:r w:rsidRPr="00B427E4">
        <w:rPr>
          <w:rFonts w:cstheme="minorHAnsi"/>
          <w:i/>
          <w:iCs/>
          <w:sz w:val="16"/>
          <w:szCs w:val="16"/>
        </w:rPr>
        <w:t xml:space="preserve">S účinností od </w:t>
      </w:r>
      <w:r w:rsidR="00A32494">
        <w:rPr>
          <w:rFonts w:cstheme="minorHAnsi"/>
          <w:i/>
          <w:iCs/>
          <w:sz w:val="16"/>
          <w:szCs w:val="16"/>
        </w:rPr>
        <w:t xml:space="preserve">data </w:t>
      </w:r>
      <w:r w:rsidRPr="00B427E4">
        <w:rPr>
          <w:rFonts w:cstheme="minorHAnsi"/>
          <w:i/>
          <w:iCs/>
          <w:sz w:val="16"/>
          <w:szCs w:val="16"/>
        </w:rPr>
        <w:t>5. 10. 2020 ZPŠ zastavuje fyzické kontroly revizními lékaři ZPŠ u jednotlivých poskytovatelů zdravotních služeb</w:t>
      </w:r>
      <w:r w:rsidR="00A32494">
        <w:rPr>
          <w:rFonts w:cstheme="minorHAnsi"/>
          <w:i/>
          <w:iCs/>
          <w:sz w:val="16"/>
          <w:szCs w:val="16"/>
        </w:rPr>
        <w:t xml:space="preserve"> </w:t>
      </w:r>
      <w:r w:rsidRPr="00B427E4">
        <w:rPr>
          <w:rFonts w:cstheme="minorHAnsi"/>
          <w:i/>
          <w:iCs/>
          <w:sz w:val="16"/>
          <w:szCs w:val="16"/>
        </w:rPr>
        <w:t xml:space="preserve">do doby ukončení nouzového stavu. V rámci kontroly vykázaných služeb mohou být tolerovány zdůvodněné a řádně </w:t>
      </w:r>
      <w:r w:rsidR="00351A9D">
        <w:rPr>
          <w:rFonts w:cstheme="minorHAnsi"/>
          <w:i/>
          <w:iCs/>
          <w:sz w:val="16"/>
          <w:szCs w:val="16"/>
        </w:rPr>
        <w:t>z</w:t>
      </w:r>
      <w:r w:rsidRPr="00B427E4">
        <w:rPr>
          <w:rFonts w:cstheme="minorHAnsi"/>
          <w:i/>
          <w:iCs/>
          <w:sz w:val="16"/>
          <w:szCs w:val="16"/>
        </w:rPr>
        <w:t>dokumentované výjimky překročení frekvenčního a časového omezení výkonů, preskripčních omezení apod.</w:t>
      </w:r>
    </w:p>
    <w:p w:rsidR="00002FAD" w:rsidRPr="00002FAD" w:rsidRDefault="00002FAD" w:rsidP="00002FAD">
      <w:pPr>
        <w:pStyle w:val="Odstavecseseznamem"/>
        <w:numPr>
          <w:ilvl w:val="2"/>
          <w:numId w:val="2"/>
        </w:numPr>
        <w:spacing w:after="240"/>
        <w:rPr>
          <w:rFonts w:cstheme="minorHAnsi"/>
          <w:i/>
          <w:iCs/>
          <w:sz w:val="16"/>
          <w:szCs w:val="16"/>
        </w:rPr>
      </w:pPr>
      <w:r w:rsidRPr="00002FAD">
        <w:rPr>
          <w:rFonts w:cstheme="minorHAnsi"/>
          <w:i/>
          <w:iCs/>
          <w:sz w:val="16"/>
          <w:szCs w:val="16"/>
        </w:rPr>
        <w:t xml:space="preserve">Pro označení případů COVID-19 prostřednictvím MKN-10 se vyčleňuje: </w:t>
      </w:r>
    </w:p>
    <w:p w:rsidR="00002FAD" w:rsidRPr="00DE74CE" w:rsidRDefault="00002FAD" w:rsidP="00DE74CE">
      <w:pPr>
        <w:spacing w:after="60" w:line="300" w:lineRule="exact"/>
        <w:ind w:left="2124"/>
        <w:jc w:val="both"/>
        <w:rPr>
          <w:rFonts w:cstheme="minorHAnsi"/>
          <w:i/>
          <w:iCs/>
          <w:sz w:val="16"/>
          <w:szCs w:val="16"/>
        </w:rPr>
      </w:pPr>
      <w:r w:rsidRPr="00DE74CE">
        <w:rPr>
          <w:rFonts w:cstheme="minorHAnsi"/>
          <w:i/>
          <w:iCs/>
          <w:sz w:val="16"/>
          <w:szCs w:val="16"/>
        </w:rPr>
        <w:t>kód U 07.1 – diagnóza potvrzena</w:t>
      </w:r>
    </w:p>
    <w:p w:rsidR="00002FAD" w:rsidRPr="00DE74CE" w:rsidRDefault="00002FAD" w:rsidP="00DE74CE">
      <w:pPr>
        <w:spacing w:after="60" w:line="300" w:lineRule="exact"/>
        <w:ind w:left="2124"/>
        <w:jc w:val="both"/>
        <w:rPr>
          <w:rFonts w:cstheme="minorHAnsi"/>
          <w:i/>
          <w:iCs/>
          <w:sz w:val="16"/>
          <w:szCs w:val="16"/>
        </w:rPr>
      </w:pPr>
      <w:r w:rsidRPr="00DE74CE">
        <w:rPr>
          <w:rFonts w:cstheme="minorHAnsi"/>
          <w:i/>
          <w:iCs/>
          <w:sz w:val="16"/>
          <w:szCs w:val="16"/>
        </w:rPr>
        <w:t xml:space="preserve">kód U 69.75 – vykazován při identifikaci pacienta s podezřením </w:t>
      </w:r>
      <w:r w:rsidR="00351A9D">
        <w:rPr>
          <w:rFonts w:cstheme="minorHAnsi"/>
          <w:i/>
          <w:iCs/>
          <w:sz w:val="16"/>
          <w:szCs w:val="16"/>
        </w:rPr>
        <w:t xml:space="preserve">na </w:t>
      </w:r>
      <w:r w:rsidRPr="00DE74CE">
        <w:rPr>
          <w:rFonts w:cstheme="minorHAnsi"/>
          <w:i/>
          <w:iCs/>
          <w:sz w:val="16"/>
          <w:szCs w:val="16"/>
        </w:rPr>
        <w:t>COVID-19, laboratorně nepotvrzeno</w:t>
      </w:r>
    </w:p>
    <w:p w:rsidR="00002FAD" w:rsidRPr="00002FAD" w:rsidRDefault="00002FAD" w:rsidP="00DE74CE">
      <w:pPr>
        <w:spacing w:after="0"/>
        <w:ind w:left="1773" w:firstLine="351"/>
        <w:rPr>
          <w:rFonts w:cstheme="minorHAnsi"/>
          <w:b/>
          <w:i/>
          <w:iCs/>
          <w:sz w:val="16"/>
          <w:szCs w:val="16"/>
        </w:rPr>
      </w:pPr>
      <w:r w:rsidRPr="00002FAD">
        <w:rPr>
          <w:rFonts w:cstheme="minorHAnsi"/>
          <w:b/>
          <w:i/>
          <w:iCs/>
          <w:sz w:val="16"/>
          <w:szCs w:val="16"/>
        </w:rPr>
        <w:t xml:space="preserve">Aktualizovaná podoba MKN-10: </w:t>
      </w:r>
    </w:p>
    <w:p w:rsidR="00002FAD" w:rsidRPr="00002FAD" w:rsidRDefault="005F0A86" w:rsidP="00DE74CE">
      <w:pPr>
        <w:ind w:left="1773" w:firstLine="351"/>
        <w:rPr>
          <w:rFonts w:cstheme="minorHAnsi"/>
          <w:i/>
          <w:iCs/>
          <w:sz w:val="16"/>
          <w:szCs w:val="16"/>
        </w:rPr>
      </w:pPr>
      <w:hyperlink r:id="rId6" w:history="1">
        <w:r w:rsidR="00002FAD" w:rsidRPr="003353DD">
          <w:rPr>
            <w:rStyle w:val="Hypertextovodkaz"/>
            <w:rFonts w:cstheme="minorHAnsi"/>
            <w:i/>
            <w:iCs/>
            <w:color w:val="4472C4" w:themeColor="accent1"/>
            <w:sz w:val="16"/>
            <w:szCs w:val="16"/>
          </w:rPr>
          <w:t>https://www.uzis.cz/mkn</w:t>
        </w:r>
      </w:hyperlink>
      <w:r w:rsidR="00002FAD" w:rsidRPr="00002FAD">
        <w:rPr>
          <w:rFonts w:cstheme="minorHAnsi"/>
          <w:i/>
          <w:iCs/>
          <w:sz w:val="16"/>
          <w:szCs w:val="16"/>
        </w:rPr>
        <w:t xml:space="preserve">; </w:t>
      </w:r>
      <w:hyperlink r:id="rId7" w:history="1">
        <w:r w:rsidR="00002FAD" w:rsidRPr="00002FAD">
          <w:rPr>
            <w:rStyle w:val="Hypertextovodkaz"/>
            <w:rFonts w:cstheme="minorHAnsi"/>
            <w:i/>
            <w:iCs/>
            <w:color w:val="auto"/>
            <w:sz w:val="16"/>
            <w:szCs w:val="16"/>
          </w:rPr>
          <w:t>https://old.uzis.cz/cz/mkn/index.html</w:t>
        </w:r>
      </w:hyperlink>
    </w:p>
    <w:p w:rsidR="00002FAD" w:rsidRPr="00002FAD" w:rsidRDefault="00002FAD" w:rsidP="00DE74CE">
      <w:pPr>
        <w:spacing w:after="0"/>
        <w:ind w:left="1773" w:firstLine="351"/>
        <w:rPr>
          <w:rFonts w:cstheme="minorHAnsi"/>
          <w:b/>
          <w:i/>
          <w:iCs/>
          <w:sz w:val="16"/>
          <w:szCs w:val="16"/>
        </w:rPr>
      </w:pPr>
      <w:r w:rsidRPr="00002FAD">
        <w:rPr>
          <w:rFonts w:cstheme="minorHAnsi"/>
          <w:b/>
          <w:i/>
          <w:iCs/>
          <w:sz w:val="16"/>
          <w:szCs w:val="16"/>
        </w:rPr>
        <w:t>Pokyny pro kódování případů COVID-19:</w:t>
      </w:r>
    </w:p>
    <w:p w:rsidR="00002FAD" w:rsidRPr="00CA5E3A" w:rsidRDefault="005F0A86" w:rsidP="00DE74CE">
      <w:pPr>
        <w:spacing w:after="240"/>
        <w:ind w:left="1773" w:firstLine="351"/>
        <w:rPr>
          <w:rFonts w:cstheme="minorHAnsi"/>
          <w:sz w:val="16"/>
          <w:szCs w:val="16"/>
        </w:rPr>
      </w:pPr>
      <w:hyperlink r:id="rId8" w:history="1">
        <w:r w:rsidR="00002FAD" w:rsidRPr="00002FAD">
          <w:rPr>
            <w:rStyle w:val="Hypertextovodkaz"/>
            <w:rFonts w:cstheme="minorHAnsi"/>
            <w:i/>
            <w:iCs/>
            <w:sz w:val="16"/>
            <w:szCs w:val="16"/>
          </w:rPr>
          <w:t>https://www.uzis.cz/index.php?pg=aktuality&amp;aid=8379</w:t>
        </w:r>
      </w:hyperlink>
      <w:r w:rsidR="00002FAD" w:rsidRPr="00CA5E3A">
        <w:rPr>
          <w:rFonts w:cstheme="minorHAnsi"/>
          <w:sz w:val="16"/>
          <w:szCs w:val="16"/>
        </w:rPr>
        <w:t>.</w:t>
      </w:r>
    </w:p>
    <w:p w:rsidR="00B427E4" w:rsidRPr="00B427E4" w:rsidRDefault="00B427E4" w:rsidP="00B427E4">
      <w:pPr>
        <w:pStyle w:val="Odstavecseseznamem"/>
        <w:spacing w:after="240"/>
        <w:ind w:left="1080"/>
        <w:rPr>
          <w:rFonts w:cstheme="minorHAnsi"/>
          <w:sz w:val="16"/>
          <w:szCs w:val="16"/>
        </w:rPr>
      </w:pPr>
    </w:p>
    <w:p w:rsidR="00B427E4" w:rsidRDefault="00B427E4" w:rsidP="00597004">
      <w:pPr>
        <w:pStyle w:val="Odstavecseseznamem"/>
        <w:numPr>
          <w:ilvl w:val="2"/>
          <w:numId w:val="2"/>
        </w:numPr>
        <w:spacing w:after="240"/>
        <w:jc w:val="both"/>
        <w:rPr>
          <w:rFonts w:cstheme="minorHAnsi"/>
          <w:i/>
          <w:iCs/>
          <w:sz w:val="16"/>
          <w:szCs w:val="16"/>
        </w:rPr>
      </w:pPr>
      <w:r w:rsidRPr="00B427E4">
        <w:rPr>
          <w:rFonts w:cstheme="minorHAnsi"/>
          <w:i/>
          <w:iCs/>
          <w:sz w:val="16"/>
          <w:szCs w:val="16"/>
        </w:rPr>
        <w:t xml:space="preserve">Po dobu platnosti mimořádných organizačních opatření souvisejících s onemocněním </w:t>
      </w:r>
      <w:r w:rsidR="00351A9D" w:rsidRPr="00B427E4">
        <w:rPr>
          <w:rFonts w:cstheme="minorHAnsi"/>
          <w:i/>
          <w:iCs/>
          <w:sz w:val="16"/>
          <w:szCs w:val="16"/>
        </w:rPr>
        <w:t>COVID-19 způsobeného</w:t>
      </w:r>
      <w:r w:rsidR="00351A9D">
        <w:rPr>
          <w:rFonts w:cstheme="minorHAnsi"/>
          <w:i/>
          <w:iCs/>
          <w:sz w:val="16"/>
          <w:szCs w:val="16"/>
        </w:rPr>
        <w:t xml:space="preserve"> </w:t>
      </w:r>
      <w:r w:rsidR="00351A9D" w:rsidRPr="00B427E4">
        <w:rPr>
          <w:rFonts w:cstheme="minorHAnsi"/>
          <w:i/>
          <w:iCs/>
          <w:sz w:val="16"/>
          <w:szCs w:val="16"/>
        </w:rPr>
        <w:t>virem SARS-CoV-2</w:t>
      </w:r>
      <w:r w:rsidR="00351A9D">
        <w:rPr>
          <w:rFonts w:cstheme="minorHAnsi"/>
          <w:i/>
          <w:iCs/>
          <w:sz w:val="16"/>
          <w:szCs w:val="16"/>
        </w:rPr>
        <w:t xml:space="preserve"> </w:t>
      </w:r>
      <w:r w:rsidR="00351A9D" w:rsidRPr="00B427E4">
        <w:rPr>
          <w:rFonts w:cstheme="minorHAnsi"/>
          <w:i/>
          <w:iCs/>
          <w:sz w:val="16"/>
          <w:szCs w:val="16"/>
        </w:rPr>
        <w:t xml:space="preserve">prodlužuje ZPŠ </w:t>
      </w:r>
      <w:r w:rsidR="00351A9D" w:rsidRPr="00B427E4">
        <w:rPr>
          <w:rFonts w:cstheme="minorHAnsi"/>
          <w:b/>
          <w:i/>
          <w:iCs/>
          <w:sz w:val="16"/>
          <w:szCs w:val="16"/>
        </w:rPr>
        <w:t xml:space="preserve">platnost návrhu na lázeňskou péči, návrhu na léčebně rehabilitační péči v odborné léčebně, návrhu </w:t>
      </w:r>
      <w:r w:rsidR="000F5584">
        <w:rPr>
          <w:rFonts w:cstheme="minorHAnsi"/>
          <w:b/>
          <w:i/>
          <w:iCs/>
          <w:sz w:val="16"/>
          <w:szCs w:val="16"/>
        </w:rPr>
        <w:br/>
      </w:r>
      <w:r w:rsidR="00351A9D" w:rsidRPr="00B427E4">
        <w:rPr>
          <w:rFonts w:cstheme="minorHAnsi"/>
          <w:b/>
          <w:i/>
          <w:iCs/>
          <w:sz w:val="16"/>
          <w:szCs w:val="16"/>
        </w:rPr>
        <w:t xml:space="preserve">na umístění dítěte v ozdravovně a návrhu na umístění dítěte v dětské odborné léčebně </w:t>
      </w:r>
      <w:r w:rsidR="00351A9D" w:rsidRPr="00B427E4">
        <w:rPr>
          <w:rFonts w:cstheme="minorHAnsi"/>
          <w:i/>
          <w:iCs/>
          <w:sz w:val="16"/>
          <w:szCs w:val="16"/>
        </w:rPr>
        <w:t>až</w:t>
      </w:r>
      <w:r w:rsidR="00351A9D" w:rsidRPr="00B427E4">
        <w:rPr>
          <w:rFonts w:cstheme="minorHAnsi"/>
          <w:b/>
          <w:i/>
          <w:iCs/>
          <w:sz w:val="16"/>
          <w:szCs w:val="16"/>
        </w:rPr>
        <w:t xml:space="preserve"> </w:t>
      </w:r>
      <w:r w:rsidR="00351A9D" w:rsidRPr="00B427E4">
        <w:rPr>
          <w:rFonts w:cstheme="minorHAnsi"/>
          <w:i/>
          <w:iCs/>
          <w:sz w:val="16"/>
          <w:szCs w:val="16"/>
        </w:rPr>
        <w:t>o 3 měsíce.</w:t>
      </w:r>
    </w:p>
    <w:p w:rsidR="0054000A" w:rsidRPr="0054000A" w:rsidRDefault="0054000A" w:rsidP="0054000A">
      <w:pPr>
        <w:pStyle w:val="Odstavecseseznamem"/>
        <w:rPr>
          <w:rFonts w:cstheme="minorHAnsi"/>
          <w:i/>
          <w:iCs/>
          <w:sz w:val="16"/>
          <w:szCs w:val="16"/>
        </w:rPr>
      </w:pPr>
    </w:p>
    <w:p w:rsidR="006B554B" w:rsidRPr="00002FAD" w:rsidRDefault="0054000A" w:rsidP="00597004">
      <w:pPr>
        <w:pStyle w:val="Odstavecseseznamem"/>
        <w:numPr>
          <w:ilvl w:val="2"/>
          <w:numId w:val="2"/>
        </w:numPr>
        <w:spacing w:after="240"/>
        <w:contextualSpacing w:val="0"/>
        <w:jc w:val="both"/>
        <w:rPr>
          <w:b/>
          <w:bCs/>
          <w:i/>
          <w:iCs/>
          <w:sz w:val="16"/>
          <w:szCs w:val="16"/>
        </w:rPr>
      </w:pPr>
      <w:r w:rsidRPr="0054000A">
        <w:rPr>
          <w:rFonts w:cstheme="minorHAnsi"/>
          <w:i/>
          <w:iCs/>
          <w:sz w:val="16"/>
          <w:szCs w:val="16"/>
        </w:rPr>
        <w:t>V souladu s mimořádnými organizačními opatřeními související</w:t>
      </w:r>
      <w:r w:rsidR="00351A9D">
        <w:rPr>
          <w:rFonts w:cstheme="minorHAnsi"/>
          <w:i/>
          <w:iCs/>
          <w:sz w:val="16"/>
          <w:szCs w:val="16"/>
        </w:rPr>
        <w:t>mi</w:t>
      </w:r>
      <w:r w:rsidRPr="0054000A">
        <w:rPr>
          <w:rFonts w:cstheme="minorHAnsi"/>
          <w:i/>
          <w:iCs/>
          <w:sz w:val="16"/>
          <w:szCs w:val="16"/>
        </w:rPr>
        <w:t xml:space="preserve"> s onemocněním COVID-19 způsobeného virem SARS-CoV-2 umožňuje ZPŠ realizaci </w:t>
      </w:r>
      <w:r w:rsidRPr="0054000A">
        <w:rPr>
          <w:rFonts w:cstheme="minorHAnsi"/>
          <w:b/>
          <w:i/>
          <w:iCs/>
          <w:sz w:val="16"/>
          <w:szCs w:val="16"/>
        </w:rPr>
        <w:t>preskripce léčivých přípravků</w:t>
      </w:r>
      <w:r w:rsidR="00351A9D" w:rsidRPr="00351A9D">
        <w:rPr>
          <w:rFonts w:cstheme="minorHAnsi"/>
          <w:b/>
          <w:i/>
          <w:iCs/>
          <w:sz w:val="16"/>
          <w:szCs w:val="16"/>
        </w:rPr>
        <w:t xml:space="preserve"> </w:t>
      </w:r>
      <w:r w:rsidR="00351A9D" w:rsidRPr="0054000A">
        <w:rPr>
          <w:rFonts w:cstheme="minorHAnsi"/>
          <w:b/>
          <w:i/>
          <w:iCs/>
          <w:sz w:val="16"/>
          <w:szCs w:val="16"/>
        </w:rPr>
        <w:t>a zdravotnických prostředků i na základě konzultace lékaře</w:t>
      </w:r>
      <w:r w:rsidR="00351A9D">
        <w:rPr>
          <w:rFonts w:cstheme="minorHAnsi"/>
          <w:b/>
          <w:i/>
          <w:iCs/>
          <w:sz w:val="16"/>
          <w:szCs w:val="16"/>
        </w:rPr>
        <w:br/>
      </w:r>
      <w:r w:rsidR="00351A9D" w:rsidRPr="0054000A">
        <w:rPr>
          <w:rFonts w:cstheme="minorHAnsi"/>
          <w:b/>
          <w:i/>
          <w:iCs/>
          <w:sz w:val="16"/>
          <w:szCs w:val="16"/>
        </w:rPr>
        <w:t>s pacientem</w:t>
      </w:r>
      <w:r w:rsidR="00351A9D" w:rsidRPr="0054000A">
        <w:rPr>
          <w:rFonts w:cstheme="minorHAnsi"/>
          <w:i/>
          <w:iCs/>
          <w:sz w:val="16"/>
          <w:szCs w:val="16"/>
        </w:rPr>
        <w:t xml:space="preserve"> (tj.: telefonicky,</w:t>
      </w:r>
      <w:r w:rsidR="00351A9D" w:rsidRPr="00351A9D">
        <w:rPr>
          <w:rFonts w:cstheme="minorHAnsi"/>
          <w:i/>
          <w:iCs/>
          <w:sz w:val="16"/>
          <w:szCs w:val="16"/>
        </w:rPr>
        <w:t xml:space="preserve"> </w:t>
      </w:r>
      <w:r w:rsidR="00351A9D" w:rsidRPr="0054000A">
        <w:rPr>
          <w:rFonts w:cstheme="minorHAnsi"/>
          <w:i/>
          <w:iCs/>
          <w:sz w:val="16"/>
          <w:szCs w:val="16"/>
        </w:rPr>
        <w:t>e-mailem, telekonference, videokonference apod.), která bude zaznamenána ve zdravotnické dokumentaci pacienta. S ohledem na aktuální epidemiologickou situaci </w:t>
      </w:r>
      <w:r w:rsidR="00351A9D" w:rsidRPr="0054000A">
        <w:rPr>
          <w:rFonts w:cstheme="minorHAnsi"/>
          <w:b/>
          <w:i/>
          <w:iCs/>
          <w:sz w:val="16"/>
          <w:szCs w:val="16"/>
        </w:rPr>
        <w:t>ZPŠ</w:t>
      </w:r>
      <w:r w:rsidR="00351A9D" w:rsidRPr="0054000A">
        <w:rPr>
          <w:rFonts w:cstheme="minorHAnsi"/>
          <w:b/>
          <w:bCs/>
          <w:i/>
          <w:iCs/>
          <w:sz w:val="16"/>
          <w:szCs w:val="16"/>
        </w:rPr>
        <w:t xml:space="preserve"> nebude</w:t>
      </w:r>
      <w:r w:rsidR="00351A9D" w:rsidRPr="00351A9D">
        <w:rPr>
          <w:rFonts w:cstheme="minorHAnsi"/>
          <w:b/>
          <w:bCs/>
          <w:i/>
          <w:iCs/>
          <w:sz w:val="16"/>
          <w:szCs w:val="16"/>
        </w:rPr>
        <w:t xml:space="preserve"> </w:t>
      </w:r>
      <w:r w:rsidR="00351A9D" w:rsidRPr="0054000A">
        <w:rPr>
          <w:rFonts w:cstheme="minorHAnsi"/>
          <w:b/>
          <w:bCs/>
          <w:i/>
          <w:iCs/>
          <w:sz w:val="16"/>
          <w:szCs w:val="16"/>
        </w:rPr>
        <w:t>po přechodnou dobu trvat na fyzické přítomnosti pacienta v ambulanci, </w:t>
      </w:r>
      <w:r w:rsidR="00351A9D" w:rsidRPr="0054000A">
        <w:rPr>
          <w:rFonts w:cstheme="minorHAnsi"/>
          <w:i/>
          <w:iCs/>
          <w:sz w:val="16"/>
          <w:szCs w:val="16"/>
        </w:rPr>
        <w:t>např. v</w:t>
      </w:r>
      <w:r w:rsidR="00351A9D">
        <w:rPr>
          <w:rFonts w:cstheme="minorHAnsi"/>
          <w:i/>
          <w:iCs/>
          <w:sz w:val="16"/>
          <w:szCs w:val="16"/>
        </w:rPr>
        <w:t> </w:t>
      </w:r>
      <w:r w:rsidR="00351A9D" w:rsidRPr="0054000A">
        <w:rPr>
          <w:rFonts w:cstheme="minorHAnsi"/>
          <w:i/>
          <w:iCs/>
          <w:sz w:val="16"/>
          <w:szCs w:val="16"/>
        </w:rPr>
        <w:t>souvislosti</w:t>
      </w:r>
      <w:r w:rsidR="00351A9D">
        <w:rPr>
          <w:rFonts w:cstheme="minorHAnsi"/>
          <w:i/>
          <w:iCs/>
          <w:sz w:val="16"/>
          <w:szCs w:val="16"/>
        </w:rPr>
        <w:t xml:space="preserve"> </w:t>
      </w:r>
      <w:r w:rsidR="00351A9D" w:rsidRPr="0054000A">
        <w:rPr>
          <w:rFonts w:cstheme="minorHAnsi"/>
          <w:i/>
          <w:iCs/>
          <w:sz w:val="16"/>
          <w:szCs w:val="16"/>
        </w:rPr>
        <w:t xml:space="preserve">s předepsáním e-receptu, poukazu na PZT, vystavením e-neschopenky, žádanky na další vyšetření, případně při provedení výkonů, které lze poskytovat prostřednictvím vzdáleného přístupu. </w:t>
      </w:r>
      <w:r w:rsidR="000F5584">
        <w:rPr>
          <w:rFonts w:cstheme="minorHAnsi"/>
          <w:i/>
          <w:iCs/>
          <w:sz w:val="16"/>
          <w:szCs w:val="16"/>
        </w:rPr>
        <w:br/>
      </w:r>
      <w:r w:rsidR="00351A9D" w:rsidRPr="0054000A">
        <w:rPr>
          <w:rFonts w:cstheme="minorHAnsi"/>
          <w:i/>
          <w:iCs/>
          <w:sz w:val="16"/>
          <w:szCs w:val="16"/>
        </w:rPr>
        <w:t>Při kontaktu lékaře s pacientem vzdáleným přístupem preferujeme vykázání výkonů, které tomuto způsobu nejvíce odpovídají (tzn. zejména výkon telefonické konzultace). Přehled povolených výkonů pro potřeby vykazování zdravotních služeb distanční formou pro jednotlivé odbornosti je uveden</w:t>
      </w:r>
      <w:r w:rsidR="00A32494">
        <w:rPr>
          <w:rFonts w:cstheme="minorHAnsi"/>
          <w:i/>
          <w:iCs/>
          <w:sz w:val="16"/>
          <w:szCs w:val="16"/>
        </w:rPr>
        <w:t xml:space="preserve"> </w:t>
      </w:r>
      <w:r w:rsidR="00351A9D" w:rsidRPr="0054000A">
        <w:rPr>
          <w:rFonts w:cstheme="minorHAnsi"/>
          <w:i/>
          <w:iCs/>
          <w:sz w:val="16"/>
          <w:szCs w:val="16"/>
        </w:rPr>
        <w:t>dále</w:t>
      </w:r>
      <w:r w:rsidR="000F5584">
        <w:rPr>
          <w:rFonts w:cstheme="minorHAnsi"/>
          <w:i/>
          <w:iCs/>
          <w:sz w:val="16"/>
          <w:szCs w:val="16"/>
        </w:rPr>
        <w:t>.</w:t>
      </w:r>
      <w:r w:rsidRPr="0054000A">
        <w:rPr>
          <w:rFonts w:cstheme="minorHAnsi"/>
          <w:b/>
          <w:i/>
          <w:iCs/>
          <w:sz w:val="16"/>
          <w:szCs w:val="16"/>
        </w:rPr>
        <w:t xml:space="preserve"> </w:t>
      </w:r>
    </w:p>
    <w:p w:rsidR="00717B10" w:rsidRPr="00A32494" w:rsidRDefault="00717B10" w:rsidP="00A32494">
      <w:pPr>
        <w:pStyle w:val="Odstavecseseznamem"/>
        <w:numPr>
          <w:ilvl w:val="2"/>
          <w:numId w:val="2"/>
        </w:numPr>
        <w:spacing w:after="240"/>
        <w:contextualSpacing w:val="0"/>
        <w:jc w:val="both"/>
        <w:rPr>
          <w:b/>
          <w:bCs/>
          <w:i/>
          <w:iCs/>
          <w:sz w:val="16"/>
          <w:szCs w:val="16"/>
        </w:rPr>
      </w:pPr>
      <w:r w:rsidRPr="00A32494">
        <w:rPr>
          <w:rFonts w:cstheme="minorHAnsi"/>
          <w:i/>
          <w:iCs/>
          <w:sz w:val="16"/>
          <w:szCs w:val="16"/>
        </w:rPr>
        <w:lastRenderedPageBreak/>
        <w:t xml:space="preserve">ZPŠ nabízí pro distanční formu poskytovaní zdravotních služeb smluvním poskytovatelům zdravotních služeb možnost nasmlouvání nového výkonu pod kódem </w:t>
      </w:r>
      <w:r w:rsidRPr="00A32494">
        <w:rPr>
          <w:rFonts w:cstheme="minorHAnsi"/>
          <w:b/>
          <w:i/>
          <w:iCs/>
          <w:sz w:val="16"/>
          <w:szCs w:val="16"/>
        </w:rPr>
        <w:t>09557 - distanční konzultace zdravotního stavu pacienta s lékařem prostřednictvím videohovoru</w:t>
      </w:r>
      <w:r w:rsidRPr="00A32494">
        <w:rPr>
          <w:rFonts w:cstheme="minorHAnsi"/>
          <w:i/>
          <w:iCs/>
          <w:sz w:val="16"/>
          <w:szCs w:val="16"/>
        </w:rPr>
        <w:t>. Jedná se o výkon videokonzultace pacienta s ošetřujícím lékařem, klinickým psychologem nebo </w:t>
      </w:r>
      <w:r w:rsidRPr="00A32494">
        <w:rPr>
          <w:rFonts w:cstheme="minorHAnsi"/>
          <w:bCs/>
          <w:i/>
          <w:iCs/>
          <w:sz w:val="16"/>
          <w:szCs w:val="16"/>
        </w:rPr>
        <w:t>klinickým</w:t>
      </w:r>
      <w:r w:rsidRPr="00A32494">
        <w:rPr>
          <w:rFonts w:cstheme="minorHAnsi"/>
          <w:i/>
          <w:iCs/>
          <w:sz w:val="16"/>
          <w:szCs w:val="16"/>
        </w:rPr>
        <w:t xml:space="preserve"> logopedem vzdáleným přístupem. Videokonzultaci může iniciovat jak pacient, tak </w:t>
      </w:r>
      <w:r w:rsidRPr="00A32494">
        <w:rPr>
          <w:rFonts w:cstheme="minorHAnsi"/>
          <w:b/>
          <w:i/>
          <w:iCs/>
          <w:sz w:val="16"/>
          <w:szCs w:val="16"/>
        </w:rPr>
        <w:t>l</w:t>
      </w:r>
      <w:r w:rsidRPr="00A32494">
        <w:rPr>
          <w:rFonts w:cstheme="minorHAnsi"/>
          <w:b/>
          <w:bCs/>
          <w:i/>
          <w:iCs/>
          <w:sz w:val="16"/>
          <w:szCs w:val="16"/>
        </w:rPr>
        <w:t>ékař</w:t>
      </w:r>
      <w:r w:rsidRPr="00A32494">
        <w:rPr>
          <w:rFonts w:cstheme="minorHAnsi"/>
          <w:i/>
          <w:iCs/>
          <w:sz w:val="16"/>
          <w:szCs w:val="16"/>
        </w:rPr>
        <w:t xml:space="preserve">, </w:t>
      </w:r>
      <w:r w:rsidRPr="00A32494">
        <w:rPr>
          <w:rFonts w:cstheme="minorHAnsi"/>
          <w:b/>
          <w:bCs/>
          <w:i/>
          <w:iCs/>
          <w:sz w:val="16"/>
          <w:szCs w:val="16"/>
        </w:rPr>
        <w:t>klinický psycholog</w:t>
      </w:r>
      <w:r w:rsidRPr="00A32494">
        <w:rPr>
          <w:rFonts w:cstheme="minorHAnsi"/>
          <w:i/>
          <w:iCs/>
          <w:sz w:val="16"/>
          <w:szCs w:val="16"/>
        </w:rPr>
        <w:t xml:space="preserve"> nebo </w:t>
      </w:r>
      <w:r w:rsidRPr="00A32494">
        <w:rPr>
          <w:rFonts w:cstheme="minorHAnsi"/>
          <w:b/>
          <w:bCs/>
          <w:i/>
          <w:iCs/>
          <w:sz w:val="16"/>
          <w:szCs w:val="16"/>
        </w:rPr>
        <w:t>klinický logoped</w:t>
      </w:r>
      <w:r w:rsidRPr="00A32494">
        <w:rPr>
          <w:rFonts w:cstheme="minorHAnsi"/>
          <w:i/>
          <w:iCs/>
          <w:sz w:val="16"/>
          <w:szCs w:val="16"/>
        </w:rPr>
        <w:t>. Výkon lze využít v rámci dispenzární péče o pacienta nebo v případě změny zdravotního stavu pacienta nebo potřeby jeho sledování, kontroly či léčebné rady, pokud není nutná nebo možná osobní návštěva ze závažných důvodů. Výkon nenahrazuje telefonickou konzultaci a jeho předmětem není objednání na vyšetření, oznámení výsledku vyšetření apod. Podmínkou úhrady výkonu je fyzická přítomnost lékaře, klinického psychologa nebo klinického logopeda ve zdravotnickém zařízení při jeho provádění, ve zdravotnické dokumentaci založené nebo zaznamenané čestné prohlášení pacienta/jeho zákonného zástupce o vlastnictví technického vybavení pro vedení videohovoru, včetně podepsaného informovaného souhlasu s možností distančního kontaktu pacienta s lékařem, klinickým psychologem nebo klinickým logopedem a dále vzájemné odsouhlasení podmínek pro technické zabezpečení provádění výkonu a ochrany osobních údajů spolu s pacientem. Registrační list tohoto výkonu je přílohou těchto opatření.</w:t>
      </w:r>
    </w:p>
    <w:p w:rsidR="00606F6B" w:rsidRPr="00606F6B" w:rsidRDefault="00606F6B" w:rsidP="00606F6B">
      <w:pPr>
        <w:numPr>
          <w:ilvl w:val="2"/>
          <w:numId w:val="2"/>
        </w:numPr>
        <w:spacing w:line="256" w:lineRule="auto"/>
        <w:jc w:val="both"/>
        <w:rPr>
          <w:i/>
          <w:iCs/>
          <w:sz w:val="16"/>
          <w:szCs w:val="16"/>
        </w:rPr>
      </w:pPr>
      <w:r w:rsidRPr="00606F6B">
        <w:rPr>
          <w:b/>
          <w:bCs/>
          <w:i/>
          <w:iCs/>
          <w:sz w:val="16"/>
          <w:szCs w:val="16"/>
        </w:rPr>
        <w:t>09513 - TELEFONICKÁ KONZULTACE OŠETŘUJÍCÍHO LÉKAŘE S</w:t>
      </w:r>
      <w:r w:rsidR="00A32494">
        <w:rPr>
          <w:b/>
          <w:bCs/>
          <w:i/>
          <w:iCs/>
          <w:sz w:val="16"/>
          <w:szCs w:val="16"/>
        </w:rPr>
        <w:t> </w:t>
      </w:r>
      <w:r w:rsidR="00A32494" w:rsidRPr="00606F6B">
        <w:rPr>
          <w:b/>
          <w:bCs/>
          <w:i/>
          <w:iCs/>
          <w:sz w:val="16"/>
          <w:szCs w:val="16"/>
        </w:rPr>
        <w:t>PACIENTEM</w:t>
      </w:r>
      <w:r w:rsidR="00A32494">
        <w:rPr>
          <w:b/>
          <w:bCs/>
          <w:i/>
          <w:iCs/>
          <w:sz w:val="16"/>
          <w:szCs w:val="16"/>
        </w:rPr>
        <w:t xml:space="preserve"> </w:t>
      </w:r>
      <w:r w:rsidR="00A32494" w:rsidRPr="00606F6B">
        <w:rPr>
          <w:i/>
          <w:iCs/>
          <w:sz w:val="16"/>
          <w:szCs w:val="16"/>
        </w:rPr>
        <w:t>– pro</w:t>
      </w:r>
      <w:r w:rsidRPr="00606F6B">
        <w:rPr>
          <w:i/>
          <w:iCs/>
          <w:sz w:val="16"/>
          <w:szCs w:val="16"/>
        </w:rPr>
        <w:t xml:space="preserve"> výhradně telefonické distanční konzultace</w:t>
      </w:r>
      <w:r w:rsidR="000F5584">
        <w:rPr>
          <w:i/>
          <w:iCs/>
          <w:sz w:val="16"/>
          <w:szCs w:val="16"/>
        </w:rPr>
        <w:t>.</w:t>
      </w:r>
      <w:r w:rsidRPr="00606F6B">
        <w:rPr>
          <w:i/>
          <w:iCs/>
          <w:sz w:val="16"/>
          <w:szCs w:val="16"/>
        </w:rPr>
        <w:t xml:space="preserve"> </w:t>
      </w:r>
    </w:p>
    <w:p w:rsidR="000019B2" w:rsidRPr="000019B2" w:rsidRDefault="006B554B" w:rsidP="000019B2">
      <w:pPr>
        <w:pStyle w:val="Odstavecseseznamem"/>
        <w:numPr>
          <w:ilvl w:val="2"/>
          <w:numId w:val="2"/>
        </w:numPr>
        <w:spacing w:after="240"/>
        <w:contextualSpacing w:val="0"/>
        <w:rPr>
          <w:b/>
          <w:bCs/>
          <w:i/>
          <w:iCs/>
          <w:sz w:val="16"/>
          <w:szCs w:val="16"/>
        </w:rPr>
      </w:pPr>
      <w:r w:rsidRPr="000019B2">
        <w:rPr>
          <w:b/>
          <w:sz w:val="16"/>
          <w:szCs w:val="16"/>
        </w:rPr>
        <w:t>Postup pro uplatnění žádosti o poskytnutí zálohy na základě zákona č.</w:t>
      </w:r>
      <w:r w:rsidR="00A32494">
        <w:rPr>
          <w:b/>
          <w:sz w:val="16"/>
          <w:szCs w:val="16"/>
        </w:rPr>
        <w:t xml:space="preserve"> </w:t>
      </w:r>
      <w:r w:rsidRPr="000019B2">
        <w:rPr>
          <w:b/>
          <w:sz w:val="16"/>
          <w:szCs w:val="16"/>
        </w:rPr>
        <w:t>301/2020 Sb. pro poskytovatele zdravotních služeb:</w:t>
      </w:r>
    </w:p>
    <w:p w:rsidR="000019B2" w:rsidRPr="00B67C4C" w:rsidRDefault="006B554B" w:rsidP="00597004">
      <w:pPr>
        <w:pStyle w:val="Odstavecseseznamem"/>
        <w:spacing w:after="240"/>
        <w:ind w:left="993"/>
        <w:contextualSpacing w:val="0"/>
        <w:jc w:val="both"/>
        <w:rPr>
          <w:b/>
          <w:bCs/>
          <w:i/>
          <w:iCs/>
          <w:sz w:val="16"/>
          <w:szCs w:val="16"/>
        </w:rPr>
      </w:pPr>
      <w:r w:rsidRPr="00B67C4C">
        <w:rPr>
          <w:rFonts w:cstheme="minorHAnsi"/>
          <w:i/>
          <w:iCs/>
          <w:sz w:val="16"/>
          <w:szCs w:val="16"/>
        </w:rPr>
        <w:t xml:space="preserve">ZPŠ informovala všechny smluvní poskytovatele </w:t>
      </w:r>
      <w:r w:rsidR="000F5584">
        <w:rPr>
          <w:rFonts w:cstheme="minorHAnsi"/>
          <w:i/>
          <w:iCs/>
          <w:sz w:val="16"/>
          <w:szCs w:val="16"/>
        </w:rPr>
        <w:t xml:space="preserve">zdravotních služeb </w:t>
      </w:r>
      <w:r w:rsidRPr="00B67C4C">
        <w:rPr>
          <w:rFonts w:cstheme="minorHAnsi"/>
          <w:i/>
          <w:iCs/>
          <w:sz w:val="16"/>
          <w:szCs w:val="16"/>
        </w:rPr>
        <w:t>dopisem na začátku července o opatření, které umožňuje</w:t>
      </w:r>
      <w:r w:rsidRPr="00B67C4C">
        <w:rPr>
          <w:i/>
          <w:iCs/>
          <w:sz w:val="16"/>
          <w:szCs w:val="16"/>
        </w:rPr>
        <w:t xml:space="preserve"> smluvním poskytovatelům zdravotních služeb (dále jen PZS) požádat o poskytnutí zálohové platby, která zajistí adekvátní průběžné financování zdravotních služeb a zohledňuje navýšení úhrad vyplývající z vyhlášky č. 305/2020 Sb. ze dne 30. června 2020 o stanovení způsobu zahrnutí kompenzace do výše úhrad za hrazené služby poskytnuté v roce 2020 (dále KV). Z důvodu omezení administrativní zátěže a z důvodu zachování přehlednosti úhrad s ohledem na řádné účetnictví ZPŠ ponechává v platnosti již vzájemně uzavřené smluvní Dodatky typu „A“ a adekvátní navýšení úhrad podle KV se zohlední zálohovou platbou zúčtovatelnou při konečném finančním vyhodnocení roku 2020 na základě žádosti PZS nebo jej vyúčtuje v rámci konečného finančního vypořádání roku 2020. Toto vyhodnocení proběhne v termínech daných aktuálně platnou legislativou, ze které vyplývá, že bude nutné vyhodnotit poskytnuté </w:t>
      </w:r>
      <w:r w:rsidR="00E10A60">
        <w:rPr>
          <w:i/>
          <w:iCs/>
          <w:sz w:val="16"/>
          <w:szCs w:val="16"/>
        </w:rPr>
        <w:t xml:space="preserve">zdravotní </w:t>
      </w:r>
      <w:r w:rsidRPr="00B67C4C">
        <w:rPr>
          <w:i/>
          <w:iCs/>
          <w:sz w:val="16"/>
          <w:szCs w:val="16"/>
        </w:rPr>
        <w:t xml:space="preserve">služby v roce 2020 dle parametrů úhradové vyhlášky </w:t>
      </w:r>
      <w:r w:rsidR="00F01DA1">
        <w:rPr>
          <w:i/>
          <w:iCs/>
          <w:sz w:val="16"/>
          <w:szCs w:val="16"/>
        </w:rPr>
        <w:br/>
      </w:r>
      <w:r w:rsidRPr="00B67C4C">
        <w:rPr>
          <w:i/>
          <w:iCs/>
          <w:sz w:val="16"/>
          <w:szCs w:val="16"/>
        </w:rPr>
        <w:t>č. 268/2019 Sb. a současně podle KV. Následně bude zvoleno právě to vyhodnocení, které je pro každého jednotlivého PZS výhodnější.</w:t>
      </w:r>
      <w:r w:rsidR="000019B2" w:rsidRPr="00B67C4C">
        <w:rPr>
          <w:i/>
          <w:iCs/>
          <w:sz w:val="16"/>
          <w:szCs w:val="16"/>
        </w:rPr>
        <w:t xml:space="preserve"> </w:t>
      </w:r>
    </w:p>
    <w:p w:rsidR="000019B2" w:rsidRPr="00B67C4C" w:rsidRDefault="000019B2" w:rsidP="00E66118">
      <w:pPr>
        <w:spacing w:line="240" w:lineRule="auto"/>
        <w:ind w:left="1080"/>
        <w:rPr>
          <w:b/>
          <w:i/>
          <w:iCs/>
          <w:sz w:val="14"/>
          <w:szCs w:val="14"/>
        </w:rPr>
      </w:pPr>
      <w:r>
        <w:rPr>
          <w:sz w:val="16"/>
          <w:szCs w:val="16"/>
        </w:rPr>
        <w:t xml:space="preserve"> </w:t>
      </w:r>
      <w:r w:rsidRPr="00B67C4C">
        <w:rPr>
          <w:i/>
          <w:iCs/>
          <w:sz w:val="14"/>
          <w:szCs w:val="14"/>
        </w:rPr>
        <w:t xml:space="preserve"> </w:t>
      </w:r>
      <w:r w:rsidRPr="00B67C4C">
        <w:rPr>
          <w:b/>
          <w:i/>
          <w:iCs/>
          <w:sz w:val="14"/>
          <w:szCs w:val="14"/>
        </w:rPr>
        <w:t>Podmínky poskytnutí této zálohové platby jsou:</w:t>
      </w:r>
    </w:p>
    <w:p w:rsidR="000019B2" w:rsidRPr="00E66118" w:rsidRDefault="000019B2" w:rsidP="00E66118">
      <w:pPr>
        <w:spacing w:after="60" w:line="240" w:lineRule="auto"/>
        <w:ind w:left="1416"/>
        <w:jc w:val="both"/>
        <w:rPr>
          <w:i/>
          <w:iCs/>
          <w:sz w:val="14"/>
          <w:szCs w:val="14"/>
        </w:rPr>
      </w:pPr>
      <w:r w:rsidRPr="00E66118">
        <w:rPr>
          <w:i/>
          <w:iCs/>
          <w:sz w:val="14"/>
          <w:szCs w:val="14"/>
        </w:rPr>
        <w:t xml:space="preserve">podání písemné žádosti elektronickou cestou na adresu: </w:t>
      </w:r>
      <w:hyperlink r:id="rId9" w:history="1">
        <w:r w:rsidRPr="00E66118">
          <w:rPr>
            <w:rStyle w:val="Hypertextovodkaz"/>
            <w:b/>
            <w:i/>
            <w:iCs/>
            <w:sz w:val="14"/>
            <w:szCs w:val="14"/>
          </w:rPr>
          <w:t>zpskoda@zpskoda.cz</w:t>
        </w:r>
      </w:hyperlink>
      <w:r w:rsidRPr="00E66118">
        <w:rPr>
          <w:b/>
          <w:i/>
          <w:iCs/>
          <w:sz w:val="14"/>
          <w:szCs w:val="14"/>
        </w:rPr>
        <w:t xml:space="preserve"> nebo adresně na </w:t>
      </w:r>
      <w:hyperlink r:id="rId10" w:history="1">
        <w:r w:rsidRPr="00E66118">
          <w:rPr>
            <w:rStyle w:val="Hypertextovodkaz"/>
            <w:b/>
            <w:i/>
            <w:iCs/>
            <w:sz w:val="14"/>
            <w:szCs w:val="14"/>
          </w:rPr>
          <w:t>zuzana.brzakova@zpskoda.cz</w:t>
        </w:r>
      </w:hyperlink>
      <w:r w:rsidRPr="00E66118">
        <w:rPr>
          <w:b/>
          <w:i/>
          <w:iCs/>
          <w:sz w:val="14"/>
          <w:szCs w:val="14"/>
        </w:rPr>
        <w:t xml:space="preserve">, </w:t>
      </w:r>
      <w:hyperlink r:id="rId11" w:history="1">
        <w:r w:rsidRPr="00E66118">
          <w:rPr>
            <w:rStyle w:val="Hypertextovodkaz"/>
            <w:b/>
            <w:i/>
            <w:iCs/>
            <w:sz w:val="14"/>
            <w:szCs w:val="14"/>
          </w:rPr>
          <w:t>lucie.rehorova@zpskoda.cz</w:t>
        </w:r>
      </w:hyperlink>
      <w:r w:rsidR="00F01DA1">
        <w:rPr>
          <w:b/>
          <w:i/>
          <w:iCs/>
          <w:sz w:val="14"/>
          <w:szCs w:val="14"/>
        </w:rPr>
        <w:t>,</w:t>
      </w:r>
    </w:p>
    <w:p w:rsidR="000019B2" w:rsidRPr="00E66118" w:rsidRDefault="000019B2" w:rsidP="00E66118">
      <w:pPr>
        <w:spacing w:after="60" w:line="240" w:lineRule="auto"/>
        <w:ind w:left="1416"/>
        <w:jc w:val="both"/>
        <w:rPr>
          <w:i/>
          <w:iCs/>
          <w:sz w:val="14"/>
          <w:szCs w:val="14"/>
        </w:rPr>
      </w:pPr>
      <w:r w:rsidRPr="00E66118">
        <w:rPr>
          <w:i/>
          <w:iCs/>
          <w:sz w:val="14"/>
          <w:szCs w:val="14"/>
        </w:rPr>
        <w:t xml:space="preserve">do předmětu je nutno uvést text: Vaše příslušné </w:t>
      </w:r>
      <w:proofErr w:type="gramStart"/>
      <w:r w:rsidRPr="00E66118">
        <w:rPr>
          <w:b/>
          <w:i/>
          <w:iCs/>
          <w:sz w:val="14"/>
          <w:szCs w:val="14"/>
        </w:rPr>
        <w:t>IČZ - Záloha</w:t>
      </w:r>
      <w:proofErr w:type="gramEnd"/>
      <w:r w:rsidRPr="00E66118">
        <w:rPr>
          <w:b/>
          <w:i/>
          <w:iCs/>
          <w:sz w:val="14"/>
          <w:szCs w:val="14"/>
        </w:rPr>
        <w:t xml:space="preserve"> KV</w:t>
      </w:r>
      <w:r w:rsidRPr="00E66118">
        <w:rPr>
          <w:i/>
          <w:iCs/>
          <w:sz w:val="14"/>
          <w:szCs w:val="14"/>
        </w:rPr>
        <w:t>,</w:t>
      </w:r>
    </w:p>
    <w:p w:rsidR="000019B2" w:rsidRPr="00E66118" w:rsidRDefault="000019B2" w:rsidP="00E66118">
      <w:pPr>
        <w:spacing w:after="60" w:line="240" w:lineRule="auto"/>
        <w:ind w:left="1416"/>
        <w:jc w:val="both"/>
        <w:rPr>
          <w:i/>
          <w:iCs/>
          <w:sz w:val="14"/>
          <w:szCs w:val="14"/>
        </w:rPr>
      </w:pPr>
      <w:r w:rsidRPr="00E66118">
        <w:rPr>
          <w:i/>
          <w:iCs/>
          <w:sz w:val="14"/>
          <w:szCs w:val="14"/>
        </w:rPr>
        <w:t>v textu žádosti uveďte, že žádáte o úhradu dle KV formou průběžných zálohových plateb</w:t>
      </w:r>
      <w:r w:rsidR="00F01DA1">
        <w:rPr>
          <w:i/>
          <w:iCs/>
          <w:sz w:val="14"/>
          <w:szCs w:val="14"/>
        </w:rPr>
        <w:t>.</w:t>
      </w:r>
    </w:p>
    <w:p w:rsidR="006B554B" w:rsidRPr="00B67C4C" w:rsidRDefault="00E66118" w:rsidP="00597004">
      <w:pPr>
        <w:spacing w:after="240"/>
        <w:ind w:left="1059"/>
        <w:jc w:val="both"/>
        <w:rPr>
          <w:b/>
          <w:bCs/>
          <w:i/>
          <w:iCs/>
          <w:sz w:val="14"/>
          <w:szCs w:val="14"/>
        </w:rPr>
      </w:pPr>
      <w:r>
        <w:rPr>
          <w:i/>
          <w:iCs/>
          <w:sz w:val="14"/>
          <w:szCs w:val="14"/>
        </w:rPr>
        <w:t>Ž</w:t>
      </w:r>
      <w:r w:rsidR="000019B2" w:rsidRPr="00B67C4C">
        <w:rPr>
          <w:i/>
          <w:iCs/>
          <w:sz w:val="14"/>
          <w:szCs w:val="14"/>
        </w:rPr>
        <w:t>ádost o tuto zálohovou platbu je možno zaslat v elektronické podobě kdykoliv, jednotlivé zálohové platby budou dopočítány zpětně po obdržení první faktury za poskytnutou péči po účetní uzávěrce fakturovaného období. Další zálohové platby za následující měsíce již budou zpracovány automaticky</w:t>
      </w:r>
      <w:r w:rsidR="00F01DA1">
        <w:rPr>
          <w:i/>
          <w:iCs/>
          <w:sz w:val="14"/>
          <w:szCs w:val="14"/>
        </w:rPr>
        <w:t>.</w:t>
      </w:r>
    </w:p>
    <w:p w:rsidR="000019B2" w:rsidRPr="000019B2" w:rsidRDefault="000019B2" w:rsidP="000019B2">
      <w:pPr>
        <w:pStyle w:val="Odstavecseseznamem"/>
        <w:numPr>
          <w:ilvl w:val="2"/>
          <w:numId w:val="2"/>
        </w:numPr>
        <w:spacing w:after="240"/>
        <w:contextualSpacing w:val="0"/>
        <w:rPr>
          <w:b/>
          <w:bCs/>
          <w:i/>
          <w:iCs/>
          <w:sz w:val="16"/>
          <w:szCs w:val="16"/>
        </w:rPr>
      </w:pPr>
      <w:r w:rsidRPr="000019B2">
        <w:rPr>
          <w:b/>
          <w:sz w:val="16"/>
          <w:szCs w:val="16"/>
        </w:rPr>
        <w:t>Postup pro uplatnění žádosti o poskytnutí mimořádné zálohy v souvislosti s COVID-19</w:t>
      </w:r>
    </w:p>
    <w:p w:rsidR="000019B2" w:rsidRPr="004B22C4" w:rsidRDefault="000019B2" w:rsidP="00597004">
      <w:pPr>
        <w:ind w:left="1080"/>
        <w:jc w:val="both"/>
        <w:rPr>
          <w:i/>
          <w:iCs/>
          <w:sz w:val="16"/>
          <w:szCs w:val="16"/>
        </w:rPr>
      </w:pPr>
      <w:r w:rsidRPr="004B22C4">
        <w:rPr>
          <w:i/>
          <w:iCs/>
          <w:sz w:val="16"/>
          <w:szCs w:val="16"/>
        </w:rPr>
        <w:t xml:space="preserve">ZPŠ je připravena u konkrétního PZS </w:t>
      </w:r>
      <w:r w:rsidRPr="004B22C4">
        <w:rPr>
          <w:b/>
          <w:bCs/>
          <w:i/>
          <w:iCs/>
          <w:sz w:val="16"/>
          <w:szCs w:val="16"/>
        </w:rPr>
        <w:t>na základě jeho písemné žádosti </w:t>
      </w:r>
      <w:r w:rsidRPr="004B22C4">
        <w:rPr>
          <w:bCs/>
          <w:i/>
          <w:iCs/>
          <w:sz w:val="16"/>
          <w:szCs w:val="16"/>
        </w:rPr>
        <w:t>jednat o</w:t>
      </w:r>
      <w:r w:rsidRPr="004B22C4">
        <w:rPr>
          <w:b/>
          <w:bCs/>
          <w:i/>
          <w:iCs/>
          <w:sz w:val="16"/>
          <w:szCs w:val="16"/>
        </w:rPr>
        <w:t xml:space="preserve"> </w:t>
      </w:r>
      <w:r w:rsidRPr="004B22C4">
        <w:rPr>
          <w:bCs/>
          <w:i/>
          <w:iCs/>
          <w:sz w:val="16"/>
          <w:szCs w:val="16"/>
        </w:rPr>
        <w:t>poskytnutí mimořádné zálohové platby. Z</w:t>
      </w:r>
      <w:r w:rsidRPr="004B22C4">
        <w:rPr>
          <w:i/>
          <w:iCs/>
          <w:sz w:val="16"/>
          <w:szCs w:val="16"/>
        </w:rPr>
        <w:t xml:space="preserve">ejména u případů, kdy poskytovatel či jeho zaměstnanci jsou </w:t>
      </w:r>
      <w:r w:rsidR="00F01DA1" w:rsidRPr="004B22C4">
        <w:rPr>
          <w:i/>
          <w:iCs/>
          <w:sz w:val="16"/>
          <w:szCs w:val="16"/>
        </w:rPr>
        <w:t xml:space="preserve">v nařízené karanténě a na několik týdnů dojde k poklesu objemu poskytnutých hrazených služeb nebo v případech, kdy bude potřeba konkrétnímu poskytovateli zohlednit změnu objemu hrazených služeb z důvodu situace COVID-19. Tato záloha nesouvisí se zálohou uvedenou v bodě </w:t>
      </w:r>
      <w:r w:rsidR="00F01DA1">
        <w:rPr>
          <w:i/>
          <w:iCs/>
          <w:sz w:val="16"/>
          <w:szCs w:val="16"/>
        </w:rPr>
        <w:t>1.2.9.</w:t>
      </w:r>
      <w:r w:rsidRPr="004B22C4">
        <w:rPr>
          <w:i/>
          <w:iCs/>
          <w:sz w:val="16"/>
          <w:szCs w:val="16"/>
        </w:rPr>
        <w:br/>
      </w:r>
    </w:p>
    <w:p w:rsidR="000019B2" w:rsidRPr="004B22C4" w:rsidRDefault="000019B2" w:rsidP="00597004">
      <w:pPr>
        <w:ind w:left="1080"/>
        <w:jc w:val="both"/>
        <w:rPr>
          <w:i/>
          <w:iCs/>
          <w:sz w:val="16"/>
          <w:szCs w:val="16"/>
        </w:rPr>
      </w:pPr>
      <w:r w:rsidRPr="004B22C4">
        <w:rPr>
          <w:i/>
          <w:iCs/>
          <w:sz w:val="16"/>
          <w:szCs w:val="16"/>
        </w:rPr>
        <w:t xml:space="preserve">Vyplácení této zálohové platby se bude uskutečňovat dle níže uvedených podmínek nejpozději do konce roku 2020. Mimořádná zúčtovatelná zálohová platba se poskytne na základě písemné žádosti PZS do maximální částky ve výši jedné dvanáctiny 70 % úhrady za referenční období uzavřeného roku 2018. Následně po skončení hodnoceného období roku 2020 se všechny zálohové platby finančně vypořádají v rámci celkového finančního vyhodnocení roku 2020, ve kterém ZPŠ případně zohlední možnosti kompenzace snížené produkce v období mimořádných opatření provedených v souvislosti </w:t>
      </w:r>
      <w:r w:rsidR="00F01DA1">
        <w:rPr>
          <w:i/>
          <w:iCs/>
          <w:sz w:val="16"/>
          <w:szCs w:val="16"/>
        </w:rPr>
        <w:br/>
      </w:r>
      <w:r w:rsidRPr="004B22C4">
        <w:rPr>
          <w:i/>
          <w:iCs/>
          <w:sz w:val="16"/>
          <w:szCs w:val="16"/>
        </w:rPr>
        <w:t>s COVID-19. U PZS nově vzniklých po roce 2018 se výše zálohových plateb bude stanovovat podle kalkulace srovnatelných PZS.</w:t>
      </w:r>
    </w:p>
    <w:p w:rsidR="000019B2" w:rsidRPr="00E66118" w:rsidRDefault="000019B2" w:rsidP="00E66118">
      <w:pPr>
        <w:spacing w:line="240" w:lineRule="auto"/>
        <w:ind w:left="1080"/>
        <w:rPr>
          <w:b/>
          <w:i/>
          <w:iCs/>
          <w:sz w:val="14"/>
          <w:szCs w:val="14"/>
        </w:rPr>
      </w:pPr>
      <w:r w:rsidRPr="00E66118">
        <w:rPr>
          <w:b/>
          <w:i/>
          <w:iCs/>
          <w:sz w:val="14"/>
          <w:szCs w:val="14"/>
        </w:rPr>
        <w:t>Podmínky pro poskytnutí této zálohové platby:</w:t>
      </w:r>
    </w:p>
    <w:p w:rsidR="000019B2" w:rsidRPr="00E66118" w:rsidRDefault="000019B2" w:rsidP="00E66118">
      <w:pPr>
        <w:spacing w:after="60" w:line="240" w:lineRule="auto"/>
        <w:ind w:left="1416"/>
        <w:jc w:val="both"/>
        <w:rPr>
          <w:i/>
          <w:iCs/>
          <w:sz w:val="14"/>
          <w:szCs w:val="14"/>
        </w:rPr>
      </w:pPr>
      <w:r w:rsidRPr="00E66118">
        <w:rPr>
          <w:i/>
          <w:iCs/>
          <w:sz w:val="14"/>
          <w:szCs w:val="14"/>
        </w:rPr>
        <w:t xml:space="preserve">podání písemné žádosti elektronickou cestou na adresu: </w:t>
      </w:r>
      <w:r w:rsidRPr="00597004">
        <w:rPr>
          <w:b/>
          <w:i/>
          <w:iCs/>
          <w:color w:val="4472C4" w:themeColor="accent1"/>
          <w:sz w:val="14"/>
          <w:szCs w:val="14"/>
          <w:u w:val="single"/>
        </w:rPr>
        <w:t>zpskoda@zpskoda.cz</w:t>
      </w:r>
      <w:r w:rsidRPr="00E66118">
        <w:rPr>
          <w:i/>
          <w:iCs/>
          <w:sz w:val="14"/>
          <w:szCs w:val="14"/>
        </w:rPr>
        <w:t>,</w:t>
      </w:r>
    </w:p>
    <w:p w:rsidR="000019B2" w:rsidRPr="00E66118" w:rsidRDefault="000019B2" w:rsidP="00E66118">
      <w:pPr>
        <w:spacing w:after="60" w:line="240" w:lineRule="auto"/>
        <w:ind w:left="1416"/>
        <w:jc w:val="both"/>
        <w:rPr>
          <w:i/>
          <w:iCs/>
          <w:sz w:val="14"/>
          <w:szCs w:val="14"/>
        </w:rPr>
      </w:pPr>
      <w:r w:rsidRPr="00E66118">
        <w:rPr>
          <w:i/>
          <w:iCs/>
          <w:sz w:val="14"/>
          <w:szCs w:val="14"/>
        </w:rPr>
        <w:t xml:space="preserve">do předmětu je nutno uvést text: Vaše příslušné </w:t>
      </w:r>
      <w:proofErr w:type="gramStart"/>
      <w:r w:rsidRPr="00597004">
        <w:rPr>
          <w:b/>
          <w:i/>
          <w:iCs/>
          <w:sz w:val="14"/>
          <w:szCs w:val="14"/>
        </w:rPr>
        <w:t>IČZ - Záloha</w:t>
      </w:r>
      <w:proofErr w:type="gramEnd"/>
      <w:r w:rsidRPr="00597004">
        <w:rPr>
          <w:b/>
          <w:i/>
          <w:iCs/>
          <w:sz w:val="14"/>
          <w:szCs w:val="14"/>
        </w:rPr>
        <w:t xml:space="preserve"> COVID-19</w:t>
      </w:r>
      <w:r w:rsidRPr="00E66118">
        <w:rPr>
          <w:i/>
          <w:iCs/>
          <w:sz w:val="14"/>
          <w:szCs w:val="14"/>
        </w:rPr>
        <w:t>,</w:t>
      </w:r>
    </w:p>
    <w:p w:rsidR="000019B2" w:rsidRPr="00E66118" w:rsidRDefault="000019B2" w:rsidP="00E66118">
      <w:pPr>
        <w:spacing w:after="60" w:line="240" w:lineRule="auto"/>
        <w:ind w:left="1416"/>
        <w:jc w:val="both"/>
        <w:rPr>
          <w:i/>
          <w:iCs/>
          <w:sz w:val="14"/>
          <w:szCs w:val="14"/>
        </w:rPr>
      </w:pPr>
      <w:r w:rsidRPr="00E66118">
        <w:rPr>
          <w:i/>
          <w:iCs/>
          <w:sz w:val="14"/>
          <w:szCs w:val="14"/>
        </w:rPr>
        <w:t>v textu žádosti uveďte procentuální výši požadované předběžné zálohové platby a případné zdůvodnění,</w:t>
      </w:r>
    </w:p>
    <w:p w:rsidR="000019B2" w:rsidRDefault="000019B2" w:rsidP="00E66118">
      <w:pPr>
        <w:spacing w:after="60" w:line="240" w:lineRule="auto"/>
        <w:ind w:left="1416"/>
        <w:jc w:val="both"/>
        <w:rPr>
          <w:sz w:val="14"/>
          <w:szCs w:val="14"/>
        </w:rPr>
      </w:pPr>
      <w:r w:rsidRPr="00E66118">
        <w:rPr>
          <w:i/>
          <w:iCs/>
          <w:sz w:val="14"/>
          <w:szCs w:val="14"/>
        </w:rPr>
        <w:t>v případě většího rozsahu omezení péče může PZS žádost o poskytnutí zálohové platby v souvislosti s COVID-19 podat opakovaně</w:t>
      </w:r>
      <w:r w:rsidRPr="00CE7E3A">
        <w:rPr>
          <w:sz w:val="14"/>
          <w:szCs w:val="14"/>
        </w:rPr>
        <w:t>.</w:t>
      </w:r>
    </w:p>
    <w:p w:rsidR="00E66118" w:rsidRPr="00CE7E3A" w:rsidRDefault="00E66118" w:rsidP="00E66118">
      <w:pPr>
        <w:spacing w:after="60" w:line="240" w:lineRule="auto"/>
        <w:ind w:left="1416"/>
        <w:jc w:val="both"/>
        <w:rPr>
          <w:sz w:val="14"/>
          <w:szCs w:val="14"/>
        </w:rPr>
      </w:pPr>
    </w:p>
    <w:p w:rsidR="000019B2" w:rsidRPr="00E66118" w:rsidRDefault="000019B2" w:rsidP="00597004">
      <w:pPr>
        <w:ind w:left="1224"/>
        <w:jc w:val="both"/>
        <w:rPr>
          <w:i/>
          <w:iCs/>
          <w:sz w:val="16"/>
          <w:szCs w:val="16"/>
        </w:rPr>
      </w:pPr>
      <w:r w:rsidRPr="00E66118">
        <w:rPr>
          <w:i/>
          <w:iCs/>
          <w:sz w:val="16"/>
          <w:szCs w:val="16"/>
        </w:rPr>
        <w:t>Zažádat o mimořádné financování formou měsíčních předběžných úhrad může PZS, který v souvislosti s vládními opatřeními v souvislosti s COVID-19 musel výrazně omezit nebo dočasně zcela pozastavit provoz zdravotního zařízení.</w:t>
      </w:r>
    </w:p>
    <w:p w:rsidR="00CE7E3A" w:rsidRPr="00CE7E3A" w:rsidRDefault="00CE7E3A" w:rsidP="00CE7E3A">
      <w:pPr>
        <w:rPr>
          <w:sz w:val="14"/>
          <w:szCs w:val="14"/>
        </w:rPr>
      </w:pPr>
    </w:p>
    <w:p w:rsidR="006B554B" w:rsidRDefault="00CE7E3A" w:rsidP="0054000A">
      <w:pPr>
        <w:pStyle w:val="Odstavecseseznamem"/>
        <w:numPr>
          <w:ilvl w:val="2"/>
          <w:numId w:val="2"/>
        </w:numPr>
        <w:spacing w:after="240"/>
        <w:contextualSpacing w:val="0"/>
        <w:rPr>
          <w:b/>
          <w:bCs/>
          <w:i/>
          <w:iCs/>
          <w:sz w:val="16"/>
          <w:szCs w:val="16"/>
        </w:rPr>
      </w:pPr>
      <w:r>
        <w:rPr>
          <w:b/>
          <w:bCs/>
          <w:i/>
          <w:iCs/>
          <w:sz w:val="16"/>
          <w:szCs w:val="16"/>
        </w:rPr>
        <w:lastRenderedPageBreak/>
        <w:t xml:space="preserve">Informace pro komunikaci přes </w:t>
      </w:r>
      <w:r w:rsidR="002B6FB6">
        <w:rPr>
          <w:b/>
          <w:bCs/>
          <w:i/>
          <w:iCs/>
          <w:sz w:val="16"/>
          <w:szCs w:val="16"/>
        </w:rPr>
        <w:t>P</w:t>
      </w:r>
      <w:r>
        <w:rPr>
          <w:b/>
          <w:bCs/>
          <w:i/>
          <w:iCs/>
          <w:sz w:val="16"/>
          <w:szCs w:val="16"/>
        </w:rPr>
        <w:t>ortál ZP</w:t>
      </w:r>
    </w:p>
    <w:p w:rsidR="00CE7E3A" w:rsidRPr="004B22C4" w:rsidRDefault="00CE7E3A" w:rsidP="00597004">
      <w:pPr>
        <w:ind w:left="1080"/>
        <w:jc w:val="both"/>
        <w:rPr>
          <w:i/>
          <w:iCs/>
          <w:sz w:val="16"/>
          <w:szCs w:val="16"/>
        </w:rPr>
      </w:pPr>
      <w:r w:rsidRPr="004B22C4">
        <w:rPr>
          <w:i/>
          <w:iCs/>
          <w:sz w:val="16"/>
          <w:szCs w:val="16"/>
        </w:rPr>
        <w:t>Podmínkou pro tento způsob komunikace je schopnost informačního systému PZS připravit elektronickou žádanku ve formě souboru KDAVKA.209 dle definovaného datového rozhraní. Takto připravenou žádost PZS odešle prostřednictvím Portálu ZP včetně naskenovaných případných příloh do formátu pdf uložených do zip souboru.</w:t>
      </w:r>
    </w:p>
    <w:p w:rsidR="00CE7E3A" w:rsidRPr="004B22C4" w:rsidRDefault="00CE7E3A" w:rsidP="00597004">
      <w:pPr>
        <w:ind w:left="1080"/>
        <w:jc w:val="both"/>
        <w:rPr>
          <w:i/>
          <w:iCs/>
          <w:sz w:val="16"/>
          <w:szCs w:val="16"/>
        </w:rPr>
      </w:pPr>
      <w:r w:rsidRPr="004B22C4">
        <w:rPr>
          <w:i/>
          <w:iCs/>
          <w:sz w:val="16"/>
          <w:szCs w:val="16"/>
        </w:rPr>
        <w:t xml:space="preserve">Po posouzení revizním lékařem PZS obdrží žádanku s reakcí revizního lékaře do schránky na Portál ZP opět v datovém rozhraní pro import do systému PZS. V případě, že jedna KDAVKA bude obsahovat více žádanek ke schválení (povolení), budou jednotlivé žádanky odesílány do schránky PZS na Portál ZP bezprostředně po posouzení revizním lékařem. </w:t>
      </w:r>
      <w:r w:rsidR="008E4613">
        <w:rPr>
          <w:i/>
          <w:iCs/>
          <w:sz w:val="16"/>
          <w:szCs w:val="16"/>
        </w:rPr>
        <w:br/>
      </w:r>
      <w:r w:rsidRPr="004B22C4">
        <w:rPr>
          <w:i/>
          <w:iCs/>
          <w:sz w:val="16"/>
          <w:szCs w:val="16"/>
        </w:rPr>
        <w:t xml:space="preserve">Po posouzení poslední žádanky PZS obdrží od ZPŠ soubor KDAVKA se všemi žádankami. O stavu zpracování zaslaného souboru KDAVKA bude PZS informován prostřednictvím předmětu podání. </w:t>
      </w:r>
    </w:p>
    <w:p w:rsidR="00CE7E3A" w:rsidRPr="004B22C4" w:rsidRDefault="00CE7E3A" w:rsidP="00597004">
      <w:pPr>
        <w:ind w:left="1080"/>
        <w:jc w:val="both"/>
        <w:rPr>
          <w:i/>
          <w:iCs/>
          <w:sz w:val="16"/>
          <w:szCs w:val="16"/>
        </w:rPr>
      </w:pPr>
      <w:r w:rsidRPr="004B22C4">
        <w:rPr>
          <w:i/>
          <w:iCs/>
          <w:sz w:val="16"/>
          <w:szCs w:val="16"/>
        </w:rPr>
        <w:t>Na základě doručené kopie schválené žádanky následně PZS vystaví recept či poukaz s uvedením čísla žádanky přidělené ZPŠ.</w:t>
      </w:r>
    </w:p>
    <w:p w:rsidR="00CE7E3A" w:rsidRDefault="00CE7E3A" w:rsidP="00597004">
      <w:pPr>
        <w:spacing w:after="240"/>
        <w:ind w:left="1080"/>
        <w:jc w:val="both"/>
        <w:rPr>
          <w:sz w:val="16"/>
          <w:szCs w:val="16"/>
        </w:rPr>
      </w:pPr>
      <w:r w:rsidRPr="004B22C4">
        <w:rPr>
          <w:i/>
          <w:iCs/>
          <w:sz w:val="16"/>
          <w:szCs w:val="16"/>
        </w:rPr>
        <w:t>Pokud PZS chce administrovat agendu žádanek prostřednictvím samostatné schránky na Portále ZP s individuálním přístupem pro konkrétní pracovníky (nabídku využijí nemocnice), PZS kontaktuje smluvní oddělení ZPŠ pro nastavení příslušných přístupových práv</w:t>
      </w:r>
      <w:r w:rsidRPr="00CE7E3A">
        <w:rPr>
          <w:sz w:val="16"/>
          <w:szCs w:val="16"/>
        </w:rPr>
        <w:t>.</w:t>
      </w:r>
    </w:p>
    <w:p w:rsidR="005F0DDC" w:rsidRDefault="005F0DDC" w:rsidP="00597004">
      <w:pPr>
        <w:pStyle w:val="Odstavecseseznamem"/>
        <w:numPr>
          <w:ilvl w:val="2"/>
          <w:numId w:val="2"/>
        </w:numPr>
        <w:spacing w:after="240"/>
        <w:jc w:val="both"/>
        <w:rPr>
          <w:sz w:val="16"/>
          <w:szCs w:val="16"/>
        </w:rPr>
      </w:pPr>
      <w:r w:rsidRPr="005F0DDC">
        <w:rPr>
          <w:b/>
          <w:sz w:val="16"/>
          <w:szCs w:val="16"/>
        </w:rPr>
        <w:t>Rozšiřování</w:t>
      </w:r>
      <w:r w:rsidRPr="005F0DDC">
        <w:rPr>
          <w:b/>
          <w:bCs/>
          <w:sz w:val="16"/>
          <w:szCs w:val="16"/>
        </w:rPr>
        <w:t xml:space="preserve"> zdravotních služeb: </w:t>
      </w:r>
      <w:r w:rsidRPr="005F0DDC">
        <w:rPr>
          <w:bCs/>
          <w:sz w:val="16"/>
          <w:szCs w:val="16"/>
        </w:rPr>
        <w:t>n</w:t>
      </w:r>
      <w:r w:rsidRPr="005F0DDC">
        <w:rPr>
          <w:sz w:val="16"/>
          <w:szCs w:val="16"/>
        </w:rPr>
        <w:t xml:space="preserve">a základě žádosti poskytovatele je ZPŠ připravena rozšiřovat seznam hrazených služeb </w:t>
      </w:r>
      <w:r w:rsidRPr="00597004">
        <w:rPr>
          <w:b/>
          <w:sz w:val="16"/>
          <w:szCs w:val="16"/>
        </w:rPr>
        <w:t>o </w:t>
      </w:r>
      <w:r w:rsidRPr="005F0DDC">
        <w:rPr>
          <w:b/>
          <w:bCs/>
          <w:sz w:val="16"/>
          <w:szCs w:val="16"/>
        </w:rPr>
        <w:t>výkony přepravy infekčních pacientů či přepravy zdravotnických pracovníků ke specializovanému a nezbytnému výkonu</w:t>
      </w:r>
      <w:r w:rsidRPr="005F0DDC">
        <w:rPr>
          <w:sz w:val="16"/>
          <w:szCs w:val="16"/>
        </w:rPr>
        <w:t xml:space="preserve">. </w:t>
      </w:r>
      <w:r w:rsidR="008E4613">
        <w:rPr>
          <w:sz w:val="16"/>
          <w:szCs w:val="16"/>
        </w:rPr>
        <w:t xml:space="preserve">ZPŠ je </w:t>
      </w:r>
      <w:r w:rsidRPr="005F0DDC">
        <w:rPr>
          <w:sz w:val="16"/>
          <w:szCs w:val="16"/>
        </w:rPr>
        <w:t>rovněž připraven</w:t>
      </w:r>
      <w:r w:rsidR="008E4613">
        <w:rPr>
          <w:sz w:val="16"/>
          <w:szCs w:val="16"/>
        </w:rPr>
        <w:t>a</w:t>
      </w:r>
      <w:r w:rsidRPr="005F0DDC">
        <w:rPr>
          <w:sz w:val="16"/>
          <w:szCs w:val="16"/>
        </w:rPr>
        <w:t xml:space="preserve"> vyhovět odůvodněným žádostem </w:t>
      </w:r>
      <w:r w:rsidR="008E4613">
        <w:rPr>
          <w:sz w:val="16"/>
          <w:szCs w:val="16"/>
        </w:rPr>
        <w:t>PZS</w:t>
      </w:r>
      <w:r w:rsidRPr="005F0DDC">
        <w:rPr>
          <w:sz w:val="16"/>
          <w:szCs w:val="16"/>
        </w:rPr>
        <w:t xml:space="preserve"> </w:t>
      </w:r>
      <w:r w:rsidRPr="005F0DDC">
        <w:rPr>
          <w:b/>
          <w:sz w:val="16"/>
          <w:szCs w:val="16"/>
        </w:rPr>
        <w:t>o</w:t>
      </w:r>
      <w:r w:rsidRPr="005F0DDC">
        <w:rPr>
          <w:sz w:val="16"/>
          <w:szCs w:val="16"/>
        </w:rPr>
        <w:t> </w:t>
      </w:r>
      <w:r w:rsidRPr="005F0DDC">
        <w:rPr>
          <w:b/>
          <w:bCs/>
          <w:sz w:val="16"/>
          <w:szCs w:val="16"/>
        </w:rPr>
        <w:t>změnu struktury lůžkového fondu</w:t>
      </w:r>
      <w:r w:rsidRPr="005F0DDC">
        <w:rPr>
          <w:sz w:val="16"/>
          <w:szCs w:val="16"/>
        </w:rPr>
        <w:t> (infekční lůžka, lůžka v izolaci, ventilovaná lůžka)</w:t>
      </w:r>
      <w:r w:rsidR="008E4613">
        <w:rPr>
          <w:sz w:val="16"/>
          <w:szCs w:val="16"/>
        </w:rPr>
        <w:t>,</w:t>
      </w:r>
      <w:r w:rsidRPr="005F0DDC">
        <w:rPr>
          <w:sz w:val="16"/>
          <w:szCs w:val="16"/>
        </w:rPr>
        <w:t xml:space="preserve"> případně při vyúčtování zohlednit zvýšený počet překladů na lůžka následné a dlouhodobé péče vč. lůžek ventilovaných</w:t>
      </w:r>
      <w:r w:rsidR="00B61B3A">
        <w:rPr>
          <w:sz w:val="16"/>
          <w:szCs w:val="16"/>
        </w:rPr>
        <w:t>.</w:t>
      </w:r>
    </w:p>
    <w:p w:rsidR="00A32494" w:rsidRPr="00A32494" w:rsidRDefault="00A32494" w:rsidP="00A32494">
      <w:pPr>
        <w:spacing w:after="240"/>
        <w:jc w:val="both"/>
        <w:rPr>
          <w:sz w:val="16"/>
          <w:szCs w:val="16"/>
        </w:rPr>
      </w:pPr>
    </w:p>
    <w:p w:rsidR="001A08C2" w:rsidRPr="002A4100" w:rsidRDefault="001A08C2" w:rsidP="001A08C2">
      <w:pPr>
        <w:pStyle w:val="Odstavecseseznamem"/>
        <w:numPr>
          <w:ilvl w:val="1"/>
          <w:numId w:val="2"/>
        </w:numPr>
        <w:rPr>
          <w:b/>
          <w:bCs/>
        </w:rPr>
      </w:pPr>
      <w:r w:rsidRPr="002A4100">
        <w:rPr>
          <w:b/>
          <w:bCs/>
        </w:rPr>
        <w:t>Segment primární péče (odbornosti 001, 002, 014, 603…)</w:t>
      </w:r>
    </w:p>
    <w:p w:rsidR="001A08C2" w:rsidRDefault="001A08C2" w:rsidP="001A08C2">
      <w:pPr>
        <w:numPr>
          <w:ilvl w:val="2"/>
          <w:numId w:val="2"/>
        </w:numPr>
        <w:spacing w:line="256" w:lineRule="auto"/>
        <w:jc w:val="both"/>
      </w:pPr>
      <w:r w:rsidRPr="001E195F">
        <w:rPr>
          <w:b/>
          <w:bCs/>
          <w:sz w:val="16"/>
          <w:szCs w:val="16"/>
        </w:rPr>
        <w:t xml:space="preserve">01300 - (VZP) DISTANČNÍ KONZULTACE ZDRAVOTNÍHO STAVU PRAKTICKÝM </w:t>
      </w:r>
      <w:r w:rsidR="00A32494" w:rsidRPr="001E195F">
        <w:rPr>
          <w:b/>
          <w:bCs/>
          <w:sz w:val="16"/>
          <w:szCs w:val="16"/>
        </w:rPr>
        <w:t>LÉKAŘEM</w:t>
      </w:r>
      <w:r w:rsidR="00A32494" w:rsidRPr="00414BC2">
        <w:rPr>
          <w:rFonts w:cs="Arial"/>
          <w:color w:val="000000"/>
          <w:sz w:val="16"/>
          <w:szCs w:val="16"/>
        </w:rPr>
        <w:t xml:space="preserve"> – výkon</w:t>
      </w:r>
      <w:r w:rsidRPr="00414BC2">
        <w:rPr>
          <w:rFonts w:cs="Arial"/>
          <w:color w:val="000000"/>
          <w:sz w:val="16"/>
          <w:szCs w:val="16"/>
        </w:rPr>
        <w:t xml:space="preserve"> je určen jen pro praktické lékaře pro management respiračních onemocnění nebo pro komunikaci s pojištěnci v karanténě/izolaci pro onemocnění COVID-19</w:t>
      </w:r>
      <w:r w:rsidR="00A32494">
        <w:rPr>
          <w:rFonts w:cs="Arial"/>
          <w:color w:val="000000"/>
          <w:sz w:val="16"/>
          <w:szCs w:val="16"/>
        </w:rPr>
        <w:t>.</w:t>
      </w:r>
      <w:r>
        <w:t xml:space="preserve"> </w:t>
      </w:r>
    </w:p>
    <w:p w:rsidR="00F04FE6" w:rsidRPr="00414BC2" w:rsidRDefault="00F04FE6" w:rsidP="00A32494">
      <w:pPr>
        <w:spacing w:line="240" w:lineRule="auto"/>
        <w:ind w:left="1418"/>
        <w:jc w:val="both"/>
        <w:rPr>
          <w:i/>
          <w:iCs/>
          <w:sz w:val="14"/>
          <w:szCs w:val="14"/>
        </w:rPr>
      </w:pPr>
      <w:bookmarkStart w:id="0" w:name="_Hlk35588392"/>
      <w:r w:rsidRPr="00414BC2">
        <w:rPr>
          <w:i/>
          <w:iCs/>
          <w:sz w:val="14"/>
          <w:szCs w:val="14"/>
        </w:rPr>
        <w:t>Distanční konzultace zdravotního stavu praktickým lékařem</w:t>
      </w:r>
      <w:r w:rsidR="00414BC2" w:rsidRPr="00414BC2">
        <w:rPr>
          <w:i/>
          <w:iCs/>
          <w:sz w:val="14"/>
          <w:szCs w:val="14"/>
        </w:rPr>
        <w:t xml:space="preserve"> </w:t>
      </w:r>
      <w:r w:rsidRPr="00414BC2">
        <w:rPr>
          <w:i/>
          <w:iCs/>
          <w:sz w:val="14"/>
          <w:szCs w:val="14"/>
        </w:rPr>
        <w:t>ODBORNOST: 001, 002</w:t>
      </w:r>
      <w:r w:rsidR="00F267E8">
        <w:rPr>
          <w:i/>
          <w:iCs/>
          <w:sz w:val="14"/>
          <w:szCs w:val="14"/>
        </w:rPr>
        <w:t>;</w:t>
      </w:r>
      <w:r w:rsidRPr="00414BC2">
        <w:rPr>
          <w:i/>
          <w:iCs/>
          <w:sz w:val="14"/>
          <w:szCs w:val="14"/>
        </w:rPr>
        <w:t xml:space="preserve"> OHODNOCENÍ: 176 bodů (HB = 1 Kč)</w:t>
      </w:r>
      <w:r w:rsidR="00F267E8">
        <w:rPr>
          <w:i/>
          <w:iCs/>
          <w:sz w:val="14"/>
          <w:szCs w:val="14"/>
        </w:rPr>
        <w:t>;</w:t>
      </w:r>
      <w:r w:rsidR="00414BC2">
        <w:rPr>
          <w:i/>
          <w:iCs/>
          <w:sz w:val="14"/>
          <w:szCs w:val="14"/>
        </w:rPr>
        <w:t xml:space="preserve"> </w:t>
      </w:r>
      <w:r w:rsidRPr="00414BC2">
        <w:rPr>
          <w:i/>
          <w:iCs/>
          <w:sz w:val="14"/>
          <w:szCs w:val="14"/>
        </w:rPr>
        <w:t>ČASOVÁ DOTACE: 15 min</w:t>
      </w:r>
      <w:r w:rsidR="00F267E8">
        <w:rPr>
          <w:i/>
          <w:iCs/>
          <w:sz w:val="14"/>
          <w:szCs w:val="14"/>
        </w:rPr>
        <w:t>;</w:t>
      </w:r>
      <w:r w:rsidRPr="00414BC2">
        <w:rPr>
          <w:i/>
          <w:iCs/>
          <w:sz w:val="14"/>
          <w:szCs w:val="14"/>
        </w:rPr>
        <w:t xml:space="preserve"> FREKVENCE</w:t>
      </w:r>
      <w:r w:rsidR="00B06629">
        <w:rPr>
          <w:i/>
          <w:iCs/>
          <w:sz w:val="14"/>
          <w:szCs w:val="14"/>
        </w:rPr>
        <w:t xml:space="preserve"> </w:t>
      </w:r>
      <w:r w:rsidRPr="00414BC2">
        <w:rPr>
          <w:i/>
          <w:iCs/>
          <w:sz w:val="14"/>
          <w:szCs w:val="14"/>
        </w:rPr>
        <w:t>:1/den, 6/čtvrtletí</w:t>
      </w:r>
      <w:r w:rsidR="00F267E8">
        <w:rPr>
          <w:i/>
          <w:iCs/>
          <w:sz w:val="14"/>
          <w:szCs w:val="14"/>
        </w:rPr>
        <w:t>;</w:t>
      </w:r>
      <w:r w:rsidRPr="00414BC2">
        <w:rPr>
          <w:i/>
          <w:iCs/>
          <w:sz w:val="14"/>
          <w:szCs w:val="14"/>
        </w:rPr>
        <w:t xml:space="preserve"> PODMÍNKY: K výkonu se nevykazuje výkon 01543, 09543 ani 09513</w:t>
      </w:r>
      <w:r w:rsidR="00F267E8">
        <w:rPr>
          <w:i/>
          <w:iCs/>
          <w:sz w:val="14"/>
          <w:szCs w:val="14"/>
        </w:rPr>
        <w:t>.</w:t>
      </w:r>
    </w:p>
    <w:p w:rsidR="00F04FE6" w:rsidRPr="00414BC2" w:rsidRDefault="00F04FE6" w:rsidP="00F04FE6">
      <w:pPr>
        <w:pStyle w:val="Odstavecseseznamem"/>
        <w:ind w:left="1224"/>
        <w:rPr>
          <w:b/>
          <w:bCs/>
          <w:sz w:val="14"/>
          <w:szCs w:val="14"/>
        </w:rPr>
      </w:pPr>
    </w:p>
    <w:p w:rsidR="00887193" w:rsidRPr="00887193" w:rsidRDefault="00887193" w:rsidP="00597004">
      <w:pPr>
        <w:pStyle w:val="Odstavecseseznamem"/>
        <w:numPr>
          <w:ilvl w:val="2"/>
          <w:numId w:val="2"/>
        </w:numPr>
        <w:jc w:val="both"/>
        <w:rPr>
          <w:b/>
          <w:bCs/>
          <w:sz w:val="14"/>
          <w:szCs w:val="14"/>
        </w:rPr>
      </w:pPr>
      <w:r w:rsidRPr="00414BC2">
        <w:rPr>
          <w:rFonts w:cs="Arial"/>
          <w:color w:val="000000"/>
          <w:sz w:val="16"/>
          <w:szCs w:val="16"/>
        </w:rPr>
        <w:t>V návaznosti na mimořádná opatření MZ</w:t>
      </w:r>
      <w:r w:rsidR="00F267E8">
        <w:rPr>
          <w:rFonts w:cs="Arial"/>
          <w:color w:val="000000"/>
          <w:sz w:val="16"/>
          <w:szCs w:val="16"/>
        </w:rPr>
        <w:t xml:space="preserve"> ČR</w:t>
      </w:r>
      <w:r w:rsidRPr="00414BC2">
        <w:rPr>
          <w:rFonts w:cs="Arial"/>
          <w:color w:val="000000"/>
          <w:sz w:val="16"/>
          <w:szCs w:val="16"/>
        </w:rPr>
        <w:t xml:space="preserve"> ze dne 2. 10. 2020 </w:t>
      </w:r>
      <w:r w:rsidRPr="00414BC2">
        <w:rPr>
          <w:rFonts w:cs="Arial"/>
          <w:sz w:val="16"/>
          <w:szCs w:val="16"/>
        </w:rPr>
        <w:t>a na algoritmus testování metodou PCR a následného testování u osob s prokázanou</w:t>
      </w:r>
      <w:r w:rsidRPr="00887193">
        <w:rPr>
          <w:rFonts w:cs="Arial"/>
          <w:sz w:val="16"/>
          <w:szCs w:val="16"/>
        </w:rPr>
        <w:t xml:space="preserve"> nákazou COVID-19 </w:t>
      </w:r>
      <w:r w:rsidRPr="00887193">
        <w:rPr>
          <w:rFonts w:cs="Arial"/>
          <w:color w:val="000000"/>
          <w:sz w:val="16"/>
          <w:szCs w:val="16"/>
        </w:rPr>
        <w:t>ZPŠ upravuje vykazování zdravotních výkonů souvisejících s vykazování</w:t>
      </w:r>
      <w:r w:rsidR="00F267E8">
        <w:rPr>
          <w:rFonts w:cs="Arial"/>
          <w:color w:val="000000"/>
          <w:sz w:val="16"/>
          <w:szCs w:val="16"/>
        </w:rPr>
        <w:t>m</w:t>
      </w:r>
      <w:r w:rsidRPr="00887193">
        <w:rPr>
          <w:rFonts w:cs="Arial"/>
          <w:color w:val="000000"/>
          <w:sz w:val="16"/>
          <w:szCs w:val="16"/>
        </w:rPr>
        <w:t xml:space="preserve"> ukončení karantény u osob, kterým byla nařízena karanténa z důvodu kontaktu s osobou s onemocněním COVID-19. Vyšetření v souvislosti s ukončením karantény u osob, kterým byla nařízena karanténa z důvodu kontaktu s</w:t>
      </w:r>
      <w:r w:rsidR="00A32494">
        <w:rPr>
          <w:rFonts w:cs="Arial"/>
          <w:color w:val="000000"/>
          <w:sz w:val="16"/>
          <w:szCs w:val="16"/>
        </w:rPr>
        <w:t xml:space="preserve"> o</w:t>
      </w:r>
      <w:r w:rsidRPr="00887193">
        <w:rPr>
          <w:rFonts w:cs="Arial"/>
          <w:color w:val="000000"/>
          <w:sz w:val="16"/>
          <w:szCs w:val="16"/>
        </w:rPr>
        <w:t>sobou</w:t>
      </w:r>
      <w:r w:rsidR="00F267E8">
        <w:rPr>
          <w:rFonts w:cs="Arial"/>
          <w:color w:val="000000"/>
          <w:sz w:val="16"/>
          <w:szCs w:val="16"/>
        </w:rPr>
        <w:br/>
      </w:r>
      <w:r w:rsidRPr="00887193">
        <w:rPr>
          <w:rFonts w:cs="Arial"/>
          <w:color w:val="000000"/>
          <w:sz w:val="16"/>
          <w:szCs w:val="16"/>
        </w:rPr>
        <w:t>s onemocněním COVID-19, provádí:</w:t>
      </w:r>
    </w:p>
    <w:p w:rsidR="00887193" w:rsidRPr="00887193" w:rsidRDefault="00887193" w:rsidP="005F0DDC">
      <w:pPr>
        <w:spacing w:after="60" w:line="240" w:lineRule="auto"/>
        <w:ind w:left="2124"/>
        <w:jc w:val="both"/>
        <w:rPr>
          <w:sz w:val="16"/>
          <w:szCs w:val="16"/>
        </w:rPr>
      </w:pPr>
      <w:r w:rsidRPr="00887193">
        <w:rPr>
          <w:sz w:val="16"/>
          <w:szCs w:val="16"/>
        </w:rPr>
        <w:t>registrující všeobecný praktický lékař,</w:t>
      </w:r>
    </w:p>
    <w:p w:rsidR="00887193" w:rsidRPr="00887193" w:rsidRDefault="00887193" w:rsidP="005F0DDC">
      <w:pPr>
        <w:spacing w:after="60" w:line="240" w:lineRule="auto"/>
        <w:ind w:left="2124"/>
        <w:jc w:val="both"/>
        <w:rPr>
          <w:sz w:val="16"/>
          <w:szCs w:val="16"/>
        </w:rPr>
      </w:pPr>
      <w:r w:rsidRPr="00887193">
        <w:rPr>
          <w:sz w:val="16"/>
          <w:szCs w:val="16"/>
        </w:rPr>
        <w:t>registrující praktický lékař pro děti a dorost,</w:t>
      </w:r>
    </w:p>
    <w:p w:rsidR="00887193" w:rsidRPr="00887193" w:rsidRDefault="00887193" w:rsidP="005F0DDC">
      <w:pPr>
        <w:spacing w:after="60" w:line="240" w:lineRule="auto"/>
        <w:ind w:left="2124"/>
        <w:jc w:val="both"/>
        <w:rPr>
          <w:sz w:val="16"/>
          <w:szCs w:val="16"/>
        </w:rPr>
      </w:pPr>
      <w:r w:rsidRPr="00887193">
        <w:rPr>
          <w:sz w:val="16"/>
          <w:szCs w:val="16"/>
        </w:rPr>
        <w:t>jiný všeobecný praktický lékař, ke kterému je vyšetření indikováno registrujícím všeobecným praktickým lékařem,</w:t>
      </w:r>
    </w:p>
    <w:p w:rsidR="00C27FF3" w:rsidRDefault="00887193" w:rsidP="00C27FF3">
      <w:pPr>
        <w:spacing w:after="240" w:line="240" w:lineRule="auto"/>
        <w:ind w:left="2124"/>
        <w:jc w:val="both"/>
        <w:rPr>
          <w:sz w:val="16"/>
          <w:szCs w:val="16"/>
        </w:rPr>
      </w:pPr>
      <w:r w:rsidRPr="00887193">
        <w:rPr>
          <w:sz w:val="16"/>
          <w:szCs w:val="16"/>
        </w:rPr>
        <w:t>jiný praktický lékař pro děti a dorost, ke kterému je vyšetření indikováno registrujícím praktickým lékařem pro děti a dorost.</w:t>
      </w:r>
    </w:p>
    <w:p w:rsidR="00AE5AB8" w:rsidRDefault="00AE5AB8" w:rsidP="00C27FF3">
      <w:pPr>
        <w:spacing w:after="240" w:line="240" w:lineRule="auto"/>
        <w:ind w:left="2124"/>
        <w:jc w:val="both"/>
        <w:rPr>
          <w:sz w:val="16"/>
          <w:szCs w:val="16"/>
        </w:rPr>
      </w:pPr>
    </w:p>
    <w:p w:rsidR="00AE5AB8" w:rsidRPr="00AE5AB8" w:rsidRDefault="00AE5AB8" w:rsidP="00AE5AB8">
      <w:pPr>
        <w:pStyle w:val="Odstavecseseznamem"/>
        <w:numPr>
          <w:ilvl w:val="2"/>
          <w:numId w:val="2"/>
        </w:numPr>
        <w:rPr>
          <w:i/>
          <w:sz w:val="16"/>
          <w:szCs w:val="16"/>
        </w:rPr>
      </w:pPr>
      <w:r w:rsidRPr="00AE5AB8">
        <w:rPr>
          <w:sz w:val="16"/>
          <w:szCs w:val="16"/>
        </w:rPr>
        <w:t xml:space="preserve">Určeno poskytovatelům zdravotních služeb v odb. 001 – všeobecný praktický lékař a 002 – praktický lékař pro děti a dorost </w:t>
      </w:r>
    </w:p>
    <w:p w:rsidR="00AE5AB8" w:rsidRDefault="00AE5AB8" w:rsidP="00AE5AB8">
      <w:pPr>
        <w:ind w:left="930"/>
        <w:jc w:val="both"/>
      </w:pPr>
      <w:r>
        <w:rPr>
          <w:i/>
          <w:sz w:val="16"/>
          <w:szCs w:val="16"/>
        </w:rPr>
        <w:t>Opatření je vydáváno v souvislosti s algoritmy testování MZ ČR, které upravují použití POC antigenních testů při diagnostice přítomnosti viru SARS-CoV-2 u pacientů s akutním respiračním onemocněním a u symptomatických pacientů</w:t>
      </w:r>
      <w:r>
        <w:t>:</w:t>
      </w:r>
    </w:p>
    <w:p w:rsidR="00AE5AB8" w:rsidRDefault="005F0A86" w:rsidP="00AE5AB8">
      <w:pPr>
        <w:pStyle w:val="Odstavecseseznamem"/>
        <w:numPr>
          <w:ilvl w:val="0"/>
          <w:numId w:val="46"/>
        </w:numPr>
        <w:spacing w:after="200" w:line="276" w:lineRule="auto"/>
        <w:ind w:left="1650"/>
        <w:jc w:val="both"/>
        <w:rPr>
          <w:i/>
          <w:color w:val="44546A" w:themeColor="text2"/>
          <w:sz w:val="16"/>
          <w:szCs w:val="16"/>
        </w:rPr>
      </w:pPr>
      <w:hyperlink r:id="rId12" w:history="1">
        <w:r w:rsidR="00AE5AB8">
          <w:rPr>
            <w:rStyle w:val="Hypertextovodkaz"/>
            <w:color w:val="44546A" w:themeColor="text2"/>
            <w:sz w:val="16"/>
            <w:szCs w:val="16"/>
          </w:rPr>
          <w:t>Management respiračních onemocnění v ambulancích všeobecných praktických lékařů v době pandemie onemocnění COVID-19</w:t>
        </w:r>
      </w:hyperlink>
      <w:r w:rsidR="00AE5AB8">
        <w:rPr>
          <w:i/>
          <w:color w:val="44546A" w:themeColor="text2"/>
          <w:sz w:val="16"/>
          <w:szCs w:val="16"/>
        </w:rPr>
        <w:t>,</w:t>
      </w:r>
    </w:p>
    <w:p w:rsidR="00AE5AB8" w:rsidRDefault="005F0A86" w:rsidP="00AE5AB8">
      <w:pPr>
        <w:pStyle w:val="Odstavecseseznamem"/>
        <w:numPr>
          <w:ilvl w:val="0"/>
          <w:numId w:val="46"/>
        </w:numPr>
        <w:spacing w:after="200" w:line="276" w:lineRule="auto"/>
        <w:ind w:left="1650"/>
        <w:jc w:val="both"/>
        <w:rPr>
          <w:i/>
          <w:color w:val="44546A" w:themeColor="text2"/>
          <w:sz w:val="16"/>
          <w:szCs w:val="16"/>
        </w:rPr>
      </w:pPr>
      <w:hyperlink r:id="rId13" w:history="1">
        <w:r w:rsidR="00AE5AB8">
          <w:rPr>
            <w:rStyle w:val="Hypertextovodkaz"/>
            <w:color w:val="44546A" w:themeColor="text2"/>
            <w:sz w:val="16"/>
            <w:szCs w:val="16"/>
          </w:rPr>
          <w:t>Management akutních onemocnění v ambulancích praktických lékařů pro děti a dorost v době pandemie onemocnění COVID-19</w:t>
        </w:r>
      </w:hyperlink>
      <w:r w:rsidR="00AE5AB8">
        <w:rPr>
          <w:i/>
          <w:color w:val="44546A" w:themeColor="text2"/>
          <w:sz w:val="16"/>
          <w:szCs w:val="16"/>
        </w:rPr>
        <w:t>,</w:t>
      </w:r>
    </w:p>
    <w:p w:rsidR="00AE5AB8" w:rsidRDefault="005F0A86" w:rsidP="00AE5AB8">
      <w:pPr>
        <w:pStyle w:val="Odstavecseseznamem"/>
        <w:numPr>
          <w:ilvl w:val="0"/>
          <w:numId w:val="46"/>
        </w:numPr>
        <w:spacing w:after="200" w:line="276" w:lineRule="auto"/>
        <w:ind w:left="1650"/>
        <w:jc w:val="both"/>
        <w:rPr>
          <w:i/>
          <w:color w:val="44546A" w:themeColor="text2"/>
          <w:sz w:val="16"/>
          <w:szCs w:val="16"/>
        </w:rPr>
      </w:pPr>
      <w:hyperlink r:id="rId14" w:history="1">
        <w:r w:rsidR="00AE5AB8">
          <w:rPr>
            <w:rStyle w:val="Hypertextovodkaz"/>
            <w:color w:val="44546A" w:themeColor="text2"/>
            <w:sz w:val="16"/>
            <w:szCs w:val="16"/>
          </w:rPr>
          <w:t>Algoritmus a interpretace antigenního testu v detekci nemoci COVID-19 pro všeobecné praktické lékaře a praktické lékaře pro děti a dorost</w:t>
        </w:r>
      </w:hyperlink>
      <w:r w:rsidR="00AE5AB8">
        <w:rPr>
          <w:i/>
          <w:color w:val="44546A" w:themeColor="text2"/>
          <w:sz w:val="16"/>
          <w:szCs w:val="16"/>
        </w:rPr>
        <w:t>.</w:t>
      </w:r>
    </w:p>
    <w:p w:rsidR="00AE5AB8" w:rsidRPr="009374E8" w:rsidRDefault="00AE5AB8" w:rsidP="00AE5AB8">
      <w:pPr>
        <w:ind w:left="1290"/>
        <w:jc w:val="both"/>
        <w:rPr>
          <w:i/>
          <w:sz w:val="16"/>
          <w:szCs w:val="16"/>
        </w:rPr>
      </w:pPr>
      <w:r>
        <w:rPr>
          <w:i/>
          <w:sz w:val="16"/>
          <w:szCs w:val="16"/>
        </w:rPr>
        <w:t xml:space="preserve">POC antigenní testy pro detekci antigenu SARS-CoV-2 musí mít </w:t>
      </w:r>
      <w:r>
        <w:rPr>
          <w:b/>
          <w:sz w:val="16"/>
          <w:szCs w:val="16"/>
          <w:u w:val="single"/>
        </w:rPr>
        <w:t>CE IVD certifikaci</w:t>
      </w:r>
      <w:r>
        <w:rPr>
          <w:i/>
          <w:sz w:val="16"/>
          <w:szCs w:val="16"/>
        </w:rPr>
        <w:t xml:space="preserve"> a současně deklarovanou</w:t>
      </w:r>
      <w:r>
        <w:rPr>
          <w:b/>
          <w:sz w:val="16"/>
          <w:szCs w:val="16"/>
          <w:u w:val="single"/>
        </w:rPr>
        <w:t xml:space="preserve"> citlivost </w:t>
      </w:r>
      <w:r w:rsidRPr="009374E8">
        <w:rPr>
          <w:b/>
          <w:sz w:val="16"/>
          <w:szCs w:val="16"/>
          <w:u w:val="single"/>
        </w:rPr>
        <w:t>nejméně 90 % a specificitu nejméně 97 %</w:t>
      </w:r>
      <w:r w:rsidRPr="009374E8">
        <w:rPr>
          <w:i/>
          <w:sz w:val="16"/>
          <w:szCs w:val="16"/>
        </w:rPr>
        <w:t xml:space="preserve">. Nákup POC antigenní testy si zajišťují jednotliví poskytovatelé zdravotních </w:t>
      </w:r>
      <w:r w:rsidRPr="009374E8">
        <w:rPr>
          <w:i/>
          <w:sz w:val="16"/>
          <w:szCs w:val="16"/>
        </w:rPr>
        <w:lastRenderedPageBreak/>
        <w:t>služeb. Poskytovatel pro případnou kontrolu zdravotní pojišťovny archivuje doklady o nákupu testu a doklad o tom, že při testování byla použita testovací sada splňující uvedená kvalitativní kritéria.</w:t>
      </w:r>
    </w:p>
    <w:p w:rsidR="00AE5AB8" w:rsidRPr="009374E8" w:rsidRDefault="00AE5AB8" w:rsidP="00AE5AB8">
      <w:pPr>
        <w:ind w:left="1416"/>
        <w:jc w:val="both"/>
        <w:rPr>
          <w:i/>
          <w:sz w:val="16"/>
          <w:szCs w:val="16"/>
        </w:rPr>
      </w:pPr>
      <w:r w:rsidRPr="009374E8">
        <w:rPr>
          <w:i/>
          <w:sz w:val="16"/>
          <w:szCs w:val="16"/>
        </w:rPr>
        <w:t xml:space="preserve">Pro účely vykazování POC antigenního testování </w:t>
      </w:r>
      <w:r w:rsidRPr="009374E8">
        <w:rPr>
          <w:b/>
          <w:i/>
          <w:sz w:val="16"/>
          <w:szCs w:val="16"/>
        </w:rPr>
        <w:t>u symptomatických pacientů</w:t>
      </w:r>
      <w:r w:rsidRPr="009374E8">
        <w:rPr>
          <w:i/>
          <w:sz w:val="16"/>
          <w:szCs w:val="16"/>
        </w:rPr>
        <w:t xml:space="preserve"> v ordinacích všeobecných praktických lékařů a praktických lékařů pro děti a dorost je poskytovatelům zdravotních služeb umožněno vykazovat níže uvedený nový VZP výkon. </w:t>
      </w:r>
    </w:p>
    <w:p w:rsidR="00AE5AB8" w:rsidRPr="009374E8" w:rsidRDefault="007A6480" w:rsidP="007A6480">
      <w:pPr>
        <w:spacing w:after="0" w:line="240" w:lineRule="auto"/>
        <w:ind w:left="708"/>
        <w:jc w:val="both"/>
        <w:rPr>
          <w:b/>
          <w:sz w:val="16"/>
          <w:szCs w:val="16"/>
        </w:rPr>
      </w:pPr>
      <w:r w:rsidRPr="009374E8">
        <w:rPr>
          <w:b/>
          <w:sz w:val="16"/>
          <w:szCs w:val="16"/>
        </w:rPr>
        <w:t xml:space="preserve">  </w:t>
      </w:r>
      <w:r w:rsidR="00AE5AB8" w:rsidRPr="009374E8">
        <w:rPr>
          <w:b/>
          <w:sz w:val="16"/>
          <w:szCs w:val="16"/>
        </w:rPr>
        <w:t>01306 - PRŮKAZ ANTIGENU SARS-CoV-2 - DIAGNOSTIKA U SYMPTOMATICKÝCH PACIENTŮ</w:t>
      </w:r>
    </w:p>
    <w:p w:rsidR="00AE5AB8" w:rsidRPr="009374E8" w:rsidRDefault="00AE5AB8" w:rsidP="007A6480">
      <w:pPr>
        <w:spacing w:after="0" w:line="240" w:lineRule="auto"/>
        <w:jc w:val="both"/>
        <w:rPr>
          <w:b/>
          <w:sz w:val="16"/>
          <w:szCs w:val="16"/>
        </w:rPr>
      </w:pPr>
    </w:p>
    <w:p w:rsidR="00AE5AB8" w:rsidRPr="009374E8" w:rsidRDefault="00AE5AB8" w:rsidP="007A6480">
      <w:pPr>
        <w:spacing w:after="0" w:line="240" w:lineRule="auto"/>
        <w:ind w:left="1416"/>
        <w:jc w:val="both"/>
        <w:rPr>
          <w:rFonts w:cstheme="minorHAnsi"/>
          <w:sz w:val="16"/>
          <w:szCs w:val="16"/>
        </w:rPr>
      </w:pPr>
      <w:r w:rsidRPr="009374E8">
        <w:rPr>
          <w:rFonts w:cstheme="minorHAnsi"/>
          <w:sz w:val="16"/>
          <w:szCs w:val="16"/>
        </w:rPr>
        <w:t>ODBORNOST: 001, 002</w:t>
      </w:r>
    </w:p>
    <w:p w:rsidR="00AE5AB8" w:rsidRPr="009374E8" w:rsidRDefault="00AE5AB8" w:rsidP="007A6480">
      <w:pPr>
        <w:spacing w:after="0" w:line="240" w:lineRule="auto"/>
        <w:ind w:left="1416"/>
        <w:jc w:val="both"/>
        <w:rPr>
          <w:rFonts w:cstheme="minorHAnsi"/>
          <w:sz w:val="16"/>
          <w:szCs w:val="16"/>
        </w:rPr>
      </w:pPr>
      <w:r w:rsidRPr="009374E8">
        <w:rPr>
          <w:rFonts w:cstheme="minorHAnsi"/>
          <w:sz w:val="16"/>
          <w:szCs w:val="16"/>
        </w:rPr>
        <w:t>OHODNOCENÍ: 350,72 Kč</w:t>
      </w:r>
    </w:p>
    <w:p w:rsidR="00AE5AB8" w:rsidRPr="009374E8" w:rsidRDefault="00AE5AB8" w:rsidP="007A6480">
      <w:pPr>
        <w:spacing w:after="0" w:line="240" w:lineRule="auto"/>
        <w:ind w:left="1416"/>
        <w:jc w:val="both"/>
        <w:rPr>
          <w:rFonts w:cstheme="minorHAnsi"/>
          <w:sz w:val="16"/>
          <w:szCs w:val="16"/>
        </w:rPr>
      </w:pPr>
      <w:r w:rsidRPr="009374E8">
        <w:rPr>
          <w:rFonts w:cstheme="minorHAnsi"/>
          <w:sz w:val="16"/>
          <w:szCs w:val="16"/>
        </w:rPr>
        <w:t>ČASOVÁ DOTACE: 25 min</w:t>
      </w:r>
    </w:p>
    <w:p w:rsidR="00AE5AB8" w:rsidRPr="009374E8" w:rsidRDefault="00AE5AB8" w:rsidP="007A6480">
      <w:pPr>
        <w:spacing w:after="0" w:line="240" w:lineRule="auto"/>
        <w:ind w:left="1416"/>
        <w:jc w:val="both"/>
        <w:rPr>
          <w:rFonts w:cstheme="minorHAnsi"/>
          <w:sz w:val="16"/>
          <w:szCs w:val="16"/>
        </w:rPr>
      </w:pPr>
      <w:r w:rsidRPr="009374E8">
        <w:rPr>
          <w:rFonts w:cstheme="minorHAnsi"/>
          <w:sz w:val="16"/>
          <w:szCs w:val="16"/>
        </w:rPr>
        <w:t>FREKVENCE: 1krát za 5 dní</w:t>
      </w:r>
    </w:p>
    <w:p w:rsidR="00AE5AB8" w:rsidRPr="009374E8" w:rsidRDefault="00AE5AB8" w:rsidP="007A6480">
      <w:pPr>
        <w:spacing w:after="0" w:line="240" w:lineRule="auto"/>
        <w:ind w:left="1416"/>
        <w:jc w:val="both"/>
      </w:pPr>
      <w:r w:rsidRPr="009374E8">
        <w:rPr>
          <w:rFonts w:cstheme="minorHAnsi"/>
          <w:sz w:val="16"/>
          <w:szCs w:val="16"/>
        </w:rPr>
        <w:t>PODMÍNKY: VZP-výkon 01306 obsahuje kompletní činnosti realizované v rámci provádění výkonu, kterými jsou odběr biologického materiálu, zpracování vzorku, testovací sada – antigenní test, vyhodnocení testu, osobní ochranné prostředky, zápis do ISIN. Nezbytnou podmínkou v rámci vykazování výkonu je zápis do zdravotnické dokumentace</w:t>
      </w:r>
      <w:r w:rsidRPr="009374E8">
        <w:rPr>
          <w:color w:val="000000"/>
        </w:rPr>
        <w:t>.</w:t>
      </w:r>
    </w:p>
    <w:p w:rsidR="00AE5AB8" w:rsidRPr="009374E8" w:rsidRDefault="00AE5AB8" w:rsidP="00AE5AB8">
      <w:pPr>
        <w:spacing w:after="0" w:line="240" w:lineRule="auto"/>
        <w:ind w:left="708"/>
        <w:jc w:val="both"/>
      </w:pPr>
    </w:p>
    <w:p w:rsidR="00AE5AB8" w:rsidRPr="009374E8" w:rsidRDefault="00AE5AB8" w:rsidP="007A6480">
      <w:pPr>
        <w:spacing w:after="0" w:line="240" w:lineRule="auto"/>
        <w:ind w:left="1068"/>
        <w:jc w:val="both"/>
        <w:rPr>
          <w:sz w:val="18"/>
          <w:szCs w:val="18"/>
          <w:u w:val="single"/>
        </w:rPr>
      </w:pPr>
      <w:r w:rsidRPr="009374E8">
        <w:rPr>
          <w:sz w:val="18"/>
          <w:szCs w:val="18"/>
          <w:u w:val="single"/>
        </w:rPr>
        <w:t>Vykazování a úhrada výkonu:</w:t>
      </w:r>
    </w:p>
    <w:p w:rsidR="00AE5AB8" w:rsidRPr="009374E8" w:rsidRDefault="00AE5AB8" w:rsidP="007A6480">
      <w:pPr>
        <w:spacing w:after="0" w:line="240" w:lineRule="auto"/>
        <w:ind w:left="1068"/>
        <w:jc w:val="both"/>
        <w:rPr>
          <w:u w:val="single"/>
        </w:rPr>
      </w:pPr>
    </w:p>
    <w:p w:rsidR="00AE5AB8" w:rsidRPr="009374E8" w:rsidRDefault="00AE5AB8" w:rsidP="007A6480">
      <w:pPr>
        <w:pStyle w:val="Odstavecseseznamem"/>
        <w:numPr>
          <w:ilvl w:val="0"/>
          <w:numId w:val="47"/>
        </w:numPr>
        <w:spacing w:after="200" w:line="276" w:lineRule="auto"/>
        <w:ind w:left="1788"/>
        <w:jc w:val="both"/>
        <w:rPr>
          <w:i/>
          <w:sz w:val="16"/>
          <w:szCs w:val="16"/>
        </w:rPr>
      </w:pPr>
      <w:r w:rsidRPr="009374E8">
        <w:rPr>
          <w:i/>
          <w:sz w:val="16"/>
          <w:szCs w:val="16"/>
        </w:rPr>
        <w:t xml:space="preserve">Výkon 01306 bude hrazen </w:t>
      </w:r>
      <w:r w:rsidRPr="009374E8">
        <w:rPr>
          <w:b/>
          <w:sz w:val="16"/>
          <w:szCs w:val="16"/>
          <w:u w:val="single"/>
        </w:rPr>
        <w:t>výkonovým způsobem</w:t>
      </w:r>
      <w:r w:rsidRPr="009374E8">
        <w:rPr>
          <w:i/>
          <w:sz w:val="16"/>
          <w:szCs w:val="16"/>
        </w:rPr>
        <w:t>.</w:t>
      </w:r>
    </w:p>
    <w:p w:rsidR="00AE5AB8" w:rsidRPr="009374E8" w:rsidRDefault="00AE5AB8" w:rsidP="007A6480">
      <w:pPr>
        <w:pStyle w:val="Odstavecseseznamem"/>
        <w:numPr>
          <w:ilvl w:val="0"/>
          <w:numId w:val="47"/>
        </w:numPr>
        <w:spacing w:after="200" w:line="276" w:lineRule="auto"/>
        <w:ind w:left="1788"/>
        <w:jc w:val="both"/>
        <w:rPr>
          <w:i/>
          <w:sz w:val="16"/>
          <w:szCs w:val="16"/>
        </w:rPr>
      </w:pPr>
      <w:r w:rsidRPr="009374E8">
        <w:rPr>
          <w:i/>
          <w:sz w:val="16"/>
          <w:szCs w:val="16"/>
        </w:rPr>
        <w:t xml:space="preserve">Diagnóza pro vykazování výkonu 01306 je </w:t>
      </w:r>
      <w:r w:rsidRPr="009374E8">
        <w:rPr>
          <w:b/>
          <w:sz w:val="16"/>
          <w:szCs w:val="16"/>
          <w:u w:val="single"/>
        </w:rPr>
        <w:t>U69.75</w:t>
      </w:r>
      <w:r w:rsidRPr="009374E8">
        <w:rPr>
          <w:i/>
          <w:sz w:val="16"/>
          <w:szCs w:val="16"/>
        </w:rPr>
        <w:t xml:space="preserve"> – Podezření na COVID-19.</w:t>
      </w:r>
    </w:p>
    <w:p w:rsidR="00AE5AB8" w:rsidRPr="009374E8" w:rsidRDefault="00AE5AB8" w:rsidP="007A6480">
      <w:pPr>
        <w:pStyle w:val="Odstavecseseznamem"/>
        <w:numPr>
          <w:ilvl w:val="0"/>
          <w:numId w:val="47"/>
        </w:numPr>
        <w:spacing w:after="200" w:line="276" w:lineRule="auto"/>
        <w:ind w:left="1788"/>
        <w:jc w:val="both"/>
        <w:rPr>
          <w:i/>
          <w:sz w:val="16"/>
          <w:szCs w:val="16"/>
        </w:rPr>
      </w:pPr>
      <w:r w:rsidRPr="009374E8">
        <w:rPr>
          <w:i/>
          <w:sz w:val="16"/>
          <w:szCs w:val="16"/>
        </w:rPr>
        <w:t xml:space="preserve">Výkon 01306 bude uhrazen bez nasmlouvání do Přílohy č. 2 Smlouvy výhradně u poskytovatelů v odbornosti 001 (všeobecný praktický lékař) nebo odbornosti 002 (praktický lékař pro děti a dorost). </w:t>
      </w:r>
    </w:p>
    <w:p w:rsidR="00AE5AB8" w:rsidRPr="009374E8" w:rsidRDefault="00AE5AB8" w:rsidP="007A6480">
      <w:pPr>
        <w:pStyle w:val="Odstavecseseznamem"/>
        <w:ind w:left="1290"/>
        <w:rPr>
          <w:i/>
          <w:sz w:val="16"/>
          <w:szCs w:val="16"/>
        </w:rPr>
      </w:pPr>
    </w:p>
    <w:p w:rsidR="00AE5AB8" w:rsidRPr="009374E8" w:rsidRDefault="00AE5AB8" w:rsidP="00AE5AB8">
      <w:pPr>
        <w:pStyle w:val="Odstavecseseznamem"/>
        <w:ind w:left="930"/>
        <w:rPr>
          <w:i/>
          <w:sz w:val="16"/>
          <w:szCs w:val="16"/>
        </w:rPr>
      </w:pPr>
    </w:p>
    <w:p w:rsidR="000729DE" w:rsidRPr="009374E8" w:rsidRDefault="000729DE" w:rsidP="000729DE">
      <w:pPr>
        <w:pStyle w:val="Odstavecseseznamem"/>
        <w:numPr>
          <w:ilvl w:val="2"/>
          <w:numId w:val="2"/>
        </w:numPr>
        <w:rPr>
          <w:i/>
          <w:sz w:val="16"/>
          <w:szCs w:val="16"/>
        </w:rPr>
      </w:pPr>
      <w:r w:rsidRPr="009374E8">
        <w:rPr>
          <w:i/>
          <w:sz w:val="16"/>
          <w:szCs w:val="16"/>
        </w:rPr>
        <w:t xml:space="preserve">Vykazování výkonu </w:t>
      </w:r>
      <w:r w:rsidRPr="009374E8">
        <w:rPr>
          <w:b/>
          <w:i/>
          <w:sz w:val="16"/>
          <w:szCs w:val="16"/>
        </w:rPr>
        <w:t>99 949</w:t>
      </w:r>
      <w:r w:rsidRPr="009374E8">
        <w:rPr>
          <w:i/>
          <w:sz w:val="16"/>
          <w:szCs w:val="16"/>
        </w:rPr>
        <w:t xml:space="preserve"> - </w:t>
      </w:r>
      <w:r w:rsidRPr="009374E8">
        <w:rPr>
          <w:sz w:val="16"/>
          <w:szCs w:val="16"/>
        </w:rPr>
        <w:t>Plošné dobrovolné testování občanů antigenními testy, které začalo loni 16. prosince a mělo skončit 15. ledna 2021 bude na základě Mimořádného opatření Ministerstva zdravotnictví ČR ze dne 7. 1. 2021 pokračovat i po 15. lednu, a to do odvolání.</w:t>
      </w:r>
    </w:p>
    <w:p w:rsidR="000729DE" w:rsidRPr="009374E8" w:rsidRDefault="00265359" w:rsidP="00265359">
      <w:pPr>
        <w:ind w:left="930"/>
        <w:jc w:val="both"/>
      </w:pPr>
      <w:r w:rsidRPr="009374E8">
        <w:rPr>
          <w:i/>
          <w:sz w:val="14"/>
          <w:szCs w:val="16"/>
        </w:rPr>
        <w:t>(</w:t>
      </w:r>
      <w:r w:rsidR="000729DE" w:rsidRPr="009374E8">
        <w:rPr>
          <w:i/>
          <w:sz w:val="14"/>
          <w:szCs w:val="16"/>
        </w:rPr>
        <w:t xml:space="preserve">Na základě Mimořádného opatření Ministerstva zdravotnictví ČR ze dne 14. 12. 2020 bylo nařízeno všem poskytovatelům zdravotních služeb </w:t>
      </w:r>
      <w:proofErr w:type="gramStart"/>
      <w:r w:rsidR="000729DE" w:rsidRPr="009374E8">
        <w:rPr>
          <w:i/>
          <w:sz w:val="14"/>
          <w:szCs w:val="16"/>
        </w:rPr>
        <w:t>zařazeným</w:t>
      </w:r>
      <w:proofErr w:type="gramEnd"/>
      <w:r w:rsidR="000729DE" w:rsidRPr="009374E8">
        <w:rPr>
          <w:i/>
          <w:sz w:val="14"/>
          <w:szCs w:val="16"/>
        </w:rPr>
        <w:t xml:space="preserve"> do sítě antigenních odběrových center (AOC) s účinností od 16. 12. 2020 do 15. 1. 2021 provést vyšetření na stanovení přítomnosti antigenu viru SARS CoV-2 prostřednictvím POC antigenních testů u všech osob, které o to projeví zájem a jsou účastny veřejného zdravotního pojištění v České republice</w:t>
      </w:r>
      <w:r w:rsidR="000729DE" w:rsidRPr="009374E8">
        <w:rPr>
          <w:i/>
          <w:sz w:val="16"/>
          <w:szCs w:val="16"/>
        </w:rPr>
        <w:t>.</w:t>
      </w:r>
      <w:r w:rsidRPr="009374E8">
        <w:rPr>
          <w:i/>
          <w:sz w:val="16"/>
          <w:szCs w:val="16"/>
        </w:rPr>
        <w:t>)</w:t>
      </w:r>
    </w:p>
    <w:p w:rsidR="000729DE" w:rsidRPr="009374E8" w:rsidRDefault="000729DE" w:rsidP="000729DE">
      <w:pPr>
        <w:ind w:left="930"/>
        <w:rPr>
          <w:i/>
          <w:sz w:val="16"/>
          <w:szCs w:val="16"/>
        </w:rPr>
      </w:pPr>
      <w:r w:rsidRPr="009374E8">
        <w:rPr>
          <w:i/>
          <w:sz w:val="16"/>
          <w:szCs w:val="16"/>
        </w:rPr>
        <w:t xml:space="preserve">Vyšetření se tedy bude provádět </w:t>
      </w:r>
      <w:r w:rsidRPr="009374E8">
        <w:rPr>
          <w:b/>
          <w:i/>
          <w:sz w:val="16"/>
          <w:szCs w:val="16"/>
        </w:rPr>
        <w:t>na žádost pojištěnce</w:t>
      </w:r>
      <w:r w:rsidRPr="009374E8">
        <w:rPr>
          <w:i/>
          <w:sz w:val="16"/>
          <w:szCs w:val="16"/>
        </w:rPr>
        <w:t>, který se musí prokázat průkazem pojištěnce, nebo náhradním dokladem, v intervalu nejvýše jedenkrát za 5 dní. Vyšetření se bude primárně provádět v</w:t>
      </w:r>
      <w:r w:rsidR="00265359" w:rsidRPr="009374E8">
        <w:rPr>
          <w:i/>
          <w:sz w:val="16"/>
          <w:szCs w:val="16"/>
        </w:rPr>
        <w:t> </w:t>
      </w:r>
      <w:r w:rsidRPr="009374E8">
        <w:rPr>
          <w:i/>
          <w:sz w:val="16"/>
          <w:szCs w:val="16"/>
        </w:rPr>
        <w:t>AOC</w:t>
      </w:r>
      <w:r w:rsidR="00265359" w:rsidRPr="009374E8">
        <w:rPr>
          <w:i/>
          <w:sz w:val="16"/>
          <w:szCs w:val="16"/>
        </w:rPr>
        <w:t xml:space="preserve">. </w:t>
      </w:r>
      <w:r w:rsidRPr="009374E8">
        <w:rPr>
          <w:i/>
          <w:sz w:val="16"/>
          <w:szCs w:val="16"/>
        </w:rPr>
        <w:t xml:space="preserve">Vedle AOC budou antigenní testování provádět (a ZPŠ jim vyšetření, včetně testu, bude hradit), nepovinně, podle zájmu a dispozic, také smluvní poskytovatelé ambulantních zdravotních služeb, tedy </w:t>
      </w:r>
      <w:r w:rsidRPr="009374E8">
        <w:rPr>
          <w:b/>
          <w:i/>
          <w:sz w:val="16"/>
          <w:szCs w:val="16"/>
        </w:rPr>
        <w:t>praktičtí lékaři a ambulantní specialisté</w:t>
      </w:r>
      <w:r w:rsidRPr="009374E8">
        <w:rPr>
          <w:i/>
          <w:sz w:val="16"/>
          <w:szCs w:val="16"/>
        </w:rPr>
        <w:t xml:space="preserve">. </w:t>
      </w:r>
    </w:p>
    <w:p w:rsidR="00265359" w:rsidRPr="009374E8" w:rsidRDefault="00265359" w:rsidP="00265359">
      <w:pPr>
        <w:spacing w:after="200" w:line="276" w:lineRule="auto"/>
        <w:ind w:left="930"/>
        <w:jc w:val="both"/>
        <w:rPr>
          <w:b/>
          <w:sz w:val="16"/>
          <w:szCs w:val="16"/>
        </w:rPr>
      </w:pPr>
      <w:r w:rsidRPr="009374E8">
        <w:rPr>
          <w:b/>
          <w:sz w:val="16"/>
          <w:szCs w:val="16"/>
        </w:rPr>
        <w:t>99949 -</w:t>
      </w:r>
      <w:r w:rsidR="007A6480" w:rsidRPr="009374E8">
        <w:rPr>
          <w:b/>
          <w:sz w:val="16"/>
          <w:szCs w:val="16"/>
        </w:rPr>
        <w:t xml:space="preserve"> </w:t>
      </w:r>
      <w:r w:rsidRPr="009374E8">
        <w:rPr>
          <w:b/>
          <w:sz w:val="16"/>
          <w:szCs w:val="16"/>
        </w:rPr>
        <w:t>PRŮKAZ ANTIGENU SARS-CoV-2 REALIZOVANÝ V RÁMCI PLOŠNÉHO TESTOVÁNÍ</w:t>
      </w:r>
    </w:p>
    <w:p w:rsidR="00265359" w:rsidRPr="009374E8" w:rsidRDefault="00265359" w:rsidP="00265359">
      <w:pPr>
        <w:spacing w:after="0" w:line="240" w:lineRule="auto"/>
        <w:ind w:left="1416"/>
        <w:jc w:val="both"/>
        <w:rPr>
          <w:sz w:val="16"/>
          <w:szCs w:val="16"/>
        </w:rPr>
      </w:pPr>
      <w:r w:rsidRPr="009374E8">
        <w:rPr>
          <w:sz w:val="16"/>
          <w:szCs w:val="16"/>
        </w:rPr>
        <w:t xml:space="preserve">Podrobnosti výkonu:  </w:t>
      </w:r>
    </w:p>
    <w:p w:rsidR="00265359" w:rsidRPr="009374E8" w:rsidRDefault="00265359" w:rsidP="00265359">
      <w:pPr>
        <w:spacing w:after="0"/>
        <w:ind w:left="1416"/>
        <w:jc w:val="both"/>
        <w:rPr>
          <w:sz w:val="16"/>
          <w:szCs w:val="16"/>
        </w:rPr>
      </w:pPr>
      <w:r w:rsidRPr="009374E8">
        <w:rPr>
          <w:sz w:val="16"/>
          <w:szCs w:val="16"/>
        </w:rPr>
        <w:t>ODBORNOST: 999</w:t>
      </w:r>
    </w:p>
    <w:p w:rsidR="00265359" w:rsidRPr="009374E8" w:rsidRDefault="00265359" w:rsidP="00265359">
      <w:pPr>
        <w:spacing w:after="0" w:line="240" w:lineRule="auto"/>
        <w:ind w:left="1416"/>
        <w:jc w:val="both"/>
        <w:rPr>
          <w:sz w:val="16"/>
          <w:szCs w:val="16"/>
        </w:rPr>
      </w:pPr>
      <w:r w:rsidRPr="009374E8">
        <w:rPr>
          <w:sz w:val="16"/>
          <w:szCs w:val="16"/>
        </w:rPr>
        <w:t xml:space="preserve">OHODNOCENÍ: 350,72 Kč </w:t>
      </w:r>
    </w:p>
    <w:p w:rsidR="00265359" w:rsidRPr="009374E8" w:rsidRDefault="00265359" w:rsidP="00265359">
      <w:pPr>
        <w:spacing w:after="0" w:line="240" w:lineRule="auto"/>
        <w:ind w:left="1416" w:right="567"/>
        <w:jc w:val="both"/>
        <w:rPr>
          <w:sz w:val="16"/>
          <w:szCs w:val="16"/>
        </w:rPr>
      </w:pPr>
      <w:r w:rsidRPr="005F0A86">
        <w:rPr>
          <w:sz w:val="16"/>
          <w:szCs w:val="16"/>
        </w:rPr>
        <w:t xml:space="preserve">FREKVENCE: 1krát za </w:t>
      </w:r>
      <w:r w:rsidR="002303EE" w:rsidRPr="005F0A86">
        <w:rPr>
          <w:sz w:val="16"/>
          <w:szCs w:val="16"/>
        </w:rPr>
        <w:t>3 dny</w:t>
      </w:r>
    </w:p>
    <w:p w:rsidR="00265359" w:rsidRPr="009374E8" w:rsidRDefault="00265359" w:rsidP="00265359">
      <w:pPr>
        <w:spacing w:after="0" w:line="240" w:lineRule="auto"/>
        <w:ind w:left="1416" w:right="567"/>
        <w:jc w:val="both"/>
        <w:rPr>
          <w:sz w:val="16"/>
          <w:szCs w:val="16"/>
        </w:rPr>
      </w:pPr>
      <w:r w:rsidRPr="009374E8">
        <w:rPr>
          <w:sz w:val="16"/>
          <w:szCs w:val="16"/>
        </w:rPr>
        <w:t>PLATNOST OD: 18. 12. 2020</w:t>
      </w:r>
    </w:p>
    <w:p w:rsidR="00265359" w:rsidRPr="009374E8" w:rsidRDefault="00265359" w:rsidP="00265359">
      <w:pPr>
        <w:spacing w:after="0" w:line="240" w:lineRule="auto"/>
        <w:ind w:left="1416" w:right="567"/>
        <w:jc w:val="both"/>
        <w:rPr>
          <w:sz w:val="16"/>
          <w:szCs w:val="16"/>
        </w:rPr>
      </w:pPr>
      <w:r w:rsidRPr="009374E8">
        <w:rPr>
          <w:sz w:val="16"/>
          <w:szCs w:val="16"/>
        </w:rPr>
        <w:t>PLATNOST DO: odvolání</w:t>
      </w:r>
    </w:p>
    <w:p w:rsidR="00265359" w:rsidRPr="007A6480" w:rsidRDefault="00265359" w:rsidP="00265359">
      <w:pPr>
        <w:pStyle w:val="Odstavecseseznamem"/>
        <w:ind w:left="1416"/>
        <w:jc w:val="both"/>
        <w:rPr>
          <w:i/>
          <w:sz w:val="16"/>
          <w:szCs w:val="16"/>
        </w:rPr>
      </w:pPr>
      <w:r w:rsidRPr="009374E8">
        <w:rPr>
          <w:sz w:val="16"/>
          <w:szCs w:val="16"/>
        </w:rPr>
        <w:t xml:space="preserve">PODMÍNKY: </w:t>
      </w:r>
      <w:r w:rsidRPr="009374E8">
        <w:rPr>
          <w:i/>
          <w:sz w:val="16"/>
          <w:szCs w:val="16"/>
        </w:rPr>
        <w:t xml:space="preserve">výkon určen pro realizaci plošného antigenního testování fyzických osob v souladu s MO MZČR, k výkonu se nevykazuje žádný další zdravotní výkon; ve výkonu jsou zakalkulovány kompletní činnosti zdravotnického pracovníka a veškerý spotřebovaný materiál (test, OOP). Ve výkonu je zakalkulována práce zdravotnického pracovníka a veškerý spotřebovaný materiál. Výkon obsahuje kompletní činnosti realizované v rámci provádění výkonu, kterými jsou odběr biologického materiálu, zpracování vzorku, testovací </w:t>
      </w:r>
      <w:proofErr w:type="gramStart"/>
      <w:r w:rsidRPr="009374E8">
        <w:rPr>
          <w:i/>
          <w:sz w:val="16"/>
          <w:szCs w:val="16"/>
        </w:rPr>
        <w:t>sada - POC</w:t>
      </w:r>
      <w:proofErr w:type="gramEnd"/>
      <w:r w:rsidRPr="009374E8">
        <w:rPr>
          <w:i/>
          <w:sz w:val="16"/>
          <w:szCs w:val="16"/>
        </w:rPr>
        <w:t xml:space="preserve"> antigenní test, vyhodnocení testu, osobní ochranné prostředky, zápis do ISIN</w:t>
      </w:r>
    </w:p>
    <w:p w:rsidR="00265359" w:rsidRPr="00ED783C" w:rsidRDefault="00265359" w:rsidP="005F0DDC">
      <w:pPr>
        <w:spacing w:after="60" w:line="240" w:lineRule="auto"/>
        <w:ind w:left="2124"/>
        <w:jc w:val="both"/>
        <w:rPr>
          <w:sz w:val="16"/>
          <w:szCs w:val="16"/>
        </w:rPr>
      </w:pPr>
    </w:p>
    <w:p w:rsidR="00191E9C" w:rsidRPr="00A635BC" w:rsidRDefault="00191E9C" w:rsidP="00597004">
      <w:pPr>
        <w:pStyle w:val="Odstavecseseznamem"/>
        <w:numPr>
          <w:ilvl w:val="2"/>
          <w:numId w:val="2"/>
        </w:numPr>
        <w:jc w:val="both"/>
        <w:rPr>
          <w:b/>
          <w:bCs/>
          <w:sz w:val="16"/>
          <w:szCs w:val="16"/>
        </w:rPr>
      </w:pPr>
      <w:r w:rsidRPr="00191E9C">
        <w:rPr>
          <w:b/>
          <w:bCs/>
          <w:sz w:val="16"/>
          <w:szCs w:val="16"/>
        </w:rPr>
        <w:t xml:space="preserve">Vykazování výkonu č. 00944 - </w:t>
      </w:r>
      <w:r w:rsidRPr="00191E9C">
        <w:rPr>
          <w:bCs/>
          <w:sz w:val="16"/>
          <w:szCs w:val="16"/>
        </w:rPr>
        <w:t>s</w:t>
      </w:r>
      <w:r w:rsidRPr="00191E9C">
        <w:rPr>
          <w:sz w:val="16"/>
          <w:szCs w:val="16"/>
        </w:rPr>
        <w:t>ignální výkon epizody péče/kontaktu u pacientů bez omezení věku v souvislosti s vyšetřením v ordinaci zubního lékaře: tento výkon </w:t>
      </w:r>
      <w:r w:rsidRPr="00191E9C">
        <w:rPr>
          <w:b/>
          <w:sz w:val="16"/>
          <w:szCs w:val="16"/>
        </w:rPr>
        <w:t>ZPŠ</w:t>
      </w:r>
      <w:r w:rsidRPr="00191E9C">
        <w:rPr>
          <w:b/>
          <w:bCs/>
          <w:sz w:val="16"/>
          <w:szCs w:val="16"/>
        </w:rPr>
        <w:t xml:space="preserve"> umožní vykázat i v rámci konzultace</w:t>
      </w:r>
      <w:r w:rsidRPr="00191E9C">
        <w:rPr>
          <w:sz w:val="16"/>
          <w:szCs w:val="16"/>
        </w:rPr>
        <w:t> (tj. telefonicky, e-mailem, telekonferencí, videokonferencí aj.) lékaře s pacientem bez věkového omezení.</w:t>
      </w:r>
      <w:bookmarkEnd w:id="0"/>
    </w:p>
    <w:p w:rsidR="00A635BC" w:rsidRPr="00A635BC" w:rsidRDefault="00A635BC" w:rsidP="00597004">
      <w:pPr>
        <w:ind w:left="1416"/>
        <w:jc w:val="both"/>
        <w:rPr>
          <w:i/>
          <w:iCs/>
          <w:sz w:val="14"/>
          <w:szCs w:val="14"/>
        </w:rPr>
      </w:pPr>
      <w:r w:rsidRPr="00A635BC">
        <w:rPr>
          <w:i/>
          <w:iCs/>
          <w:sz w:val="14"/>
          <w:szCs w:val="14"/>
        </w:rPr>
        <w:t>Lze vykázat –</w:t>
      </w:r>
      <w:r w:rsidR="00F267E8">
        <w:rPr>
          <w:i/>
          <w:iCs/>
          <w:sz w:val="14"/>
          <w:szCs w:val="14"/>
        </w:rPr>
        <w:t xml:space="preserve"> </w:t>
      </w:r>
      <w:r w:rsidRPr="00A635BC">
        <w:rPr>
          <w:i/>
          <w:iCs/>
          <w:sz w:val="14"/>
          <w:szCs w:val="14"/>
        </w:rPr>
        <w:t>bez omezení, při ošetření v</w:t>
      </w:r>
      <w:r w:rsidR="00606F6B">
        <w:rPr>
          <w:i/>
          <w:iCs/>
          <w:sz w:val="14"/>
          <w:szCs w:val="14"/>
        </w:rPr>
        <w:t xml:space="preserve"> </w:t>
      </w:r>
      <w:r w:rsidRPr="00A635BC">
        <w:rPr>
          <w:i/>
          <w:iCs/>
          <w:sz w:val="14"/>
          <w:szCs w:val="14"/>
        </w:rPr>
        <w:t>několika návštěvách (endodontické ošetření, zhotovení protetických náhrad a</w:t>
      </w:r>
      <w:r w:rsidR="00606F6B">
        <w:rPr>
          <w:i/>
          <w:iCs/>
          <w:sz w:val="14"/>
          <w:szCs w:val="14"/>
        </w:rPr>
        <w:t xml:space="preserve"> </w:t>
      </w:r>
      <w:r w:rsidRPr="00A635BC">
        <w:rPr>
          <w:i/>
          <w:iCs/>
          <w:sz w:val="14"/>
          <w:szCs w:val="14"/>
        </w:rPr>
        <w:t>jiné) pouze jednou. Kód nelze vykázat při návštěvě, která vyplývá z plánu ošetření.</w:t>
      </w:r>
      <w:r>
        <w:rPr>
          <w:i/>
          <w:iCs/>
          <w:sz w:val="14"/>
          <w:szCs w:val="14"/>
        </w:rPr>
        <w:t xml:space="preserve"> </w:t>
      </w:r>
      <w:r w:rsidRPr="00A635BC">
        <w:rPr>
          <w:i/>
          <w:iCs/>
          <w:sz w:val="14"/>
          <w:szCs w:val="14"/>
        </w:rPr>
        <w:t>Pro potřeby řešení organizace péče v</w:t>
      </w:r>
      <w:r>
        <w:rPr>
          <w:i/>
          <w:iCs/>
          <w:sz w:val="14"/>
          <w:szCs w:val="14"/>
        </w:rPr>
        <w:t xml:space="preserve"> </w:t>
      </w:r>
      <w:r w:rsidRPr="00A635BC">
        <w:rPr>
          <w:i/>
          <w:iCs/>
          <w:sz w:val="14"/>
          <w:szCs w:val="14"/>
        </w:rPr>
        <w:t>souvislosti s</w:t>
      </w:r>
      <w:r w:rsidR="00606F6B">
        <w:rPr>
          <w:i/>
          <w:iCs/>
          <w:sz w:val="14"/>
          <w:szCs w:val="14"/>
        </w:rPr>
        <w:t xml:space="preserve"> </w:t>
      </w:r>
      <w:r w:rsidRPr="00A635BC">
        <w:rPr>
          <w:i/>
          <w:iCs/>
          <w:sz w:val="14"/>
          <w:szCs w:val="14"/>
        </w:rPr>
        <w:t>onemocněním COVID-19 se tento výkon vykazuje i v</w:t>
      </w:r>
      <w:r w:rsidR="00606F6B">
        <w:rPr>
          <w:i/>
          <w:iCs/>
          <w:sz w:val="14"/>
          <w:szCs w:val="14"/>
        </w:rPr>
        <w:t xml:space="preserve"> </w:t>
      </w:r>
      <w:r w:rsidRPr="00A635BC">
        <w:rPr>
          <w:i/>
          <w:iCs/>
          <w:sz w:val="14"/>
          <w:szCs w:val="14"/>
        </w:rPr>
        <w:t xml:space="preserve">rámci elektronické konzultace (tj. telefonicky, e-mailem, telekonferencí, videokonferencí aj.) lékaře </w:t>
      </w:r>
      <w:r w:rsidR="00A32494">
        <w:rPr>
          <w:i/>
          <w:iCs/>
          <w:sz w:val="14"/>
          <w:szCs w:val="14"/>
        </w:rPr>
        <w:br/>
      </w:r>
      <w:r w:rsidRPr="00A635BC">
        <w:rPr>
          <w:i/>
          <w:iCs/>
          <w:sz w:val="14"/>
          <w:szCs w:val="14"/>
        </w:rPr>
        <w:t>s</w:t>
      </w:r>
      <w:r>
        <w:rPr>
          <w:i/>
          <w:iCs/>
          <w:sz w:val="14"/>
          <w:szCs w:val="14"/>
        </w:rPr>
        <w:t xml:space="preserve"> </w:t>
      </w:r>
      <w:r w:rsidRPr="00A635BC">
        <w:rPr>
          <w:i/>
          <w:iCs/>
          <w:sz w:val="14"/>
          <w:szCs w:val="14"/>
        </w:rPr>
        <w:t>pacientem.</w:t>
      </w:r>
      <w:r>
        <w:rPr>
          <w:i/>
          <w:iCs/>
          <w:sz w:val="14"/>
          <w:szCs w:val="14"/>
        </w:rPr>
        <w:t xml:space="preserve"> </w:t>
      </w:r>
      <w:r w:rsidRPr="00A635BC">
        <w:rPr>
          <w:i/>
          <w:iCs/>
          <w:sz w:val="14"/>
          <w:szCs w:val="14"/>
        </w:rPr>
        <w:t>Výkon se umožňuje vykazovat i u pacientů do 18 let věku v</w:t>
      </w:r>
      <w:r>
        <w:rPr>
          <w:i/>
          <w:iCs/>
          <w:sz w:val="14"/>
          <w:szCs w:val="14"/>
        </w:rPr>
        <w:t xml:space="preserve"> </w:t>
      </w:r>
      <w:r w:rsidRPr="00A635BC">
        <w:rPr>
          <w:i/>
          <w:iCs/>
          <w:sz w:val="14"/>
          <w:szCs w:val="14"/>
        </w:rPr>
        <w:t>rámci telefonické konzultace lékaře s</w:t>
      </w:r>
      <w:r>
        <w:rPr>
          <w:i/>
          <w:iCs/>
          <w:sz w:val="14"/>
          <w:szCs w:val="14"/>
        </w:rPr>
        <w:t> </w:t>
      </w:r>
      <w:r w:rsidRPr="00A635BC">
        <w:rPr>
          <w:i/>
          <w:iCs/>
          <w:sz w:val="14"/>
          <w:szCs w:val="14"/>
        </w:rPr>
        <w:t>pacientem</w:t>
      </w:r>
      <w:r>
        <w:rPr>
          <w:i/>
          <w:iCs/>
          <w:sz w:val="14"/>
          <w:szCs w:val="14"/>
        </w:rPr>
        <w:t>,</w:t>
      </w:r>
      <w:r w:rsidRPr="00A635BC">
        <w:rPr>
          <w:i/>
          <w:iCs/>
          <w:sz w:val="14"/>
          <w:szCs w:val="14"/>
        </w:rPr>
        <w:t xml:space="preserve"> nebo rodinným příslušníkem. Lze vykázat v</w:t>
      </w:r>
      <w:r>
        <w:rPr>
          <w:i/>
          <w:iCs/>
          <w:sz w:val="14"/>
          <w:szCs w:val="14"/>
        </w:rPr>
        <w:t xml:space="preserve"> </w:t>
      </w:r>
      <w:r w:rsidRPr="00A635BC">
        <w:rPr>
          <w:i/>
          <w:iCs/>
          <w:sz w:val="14"/>
          <w:szCs w:val="14"/>
        </w:rPr>
        <w:t>kombinaci s</w:t>
      </w:r>
      <w:r>
        <w:rPr>
          <w:i/>
          <w:iCs/>
          <w:sz w:val="14"/>
          <w:szCs w:val="14"/>
        </w:rPr>
        <w:t xml:space="preserve"> </w:t>
      </w:r>
      <w:r w:rsidRPr="00A635BC">
        <w:rPr>
          <w:i/>
          <w:iCs/>
          <w:sz w:val="14"/>
          <w:szCs w:val="14"/>
        </w:rPr>
        <w:t>některými z</w:t>
      </w:r>
      <w:r>
        <w:rPr>
          <w:i/>
          <w:iCs/>
          <w:sz w:val="14"/>
          <w:szCs w:val="14"/>
        </w:rPr>
        <w:t xml:space="preserve"> </w:t>
      </w:r>
      <w:r w:rsidRPr="00A635BC">
        <w:rPr>
          <w:i/>
          <w:iCs/>
          <w:sz w:val="14"/>
          <w:szCs w:val="14"/>
        </w:rPr>
        <w:t>kódů 00900, 00902, 00903, 00908, 00909, 00931, 00932, 00940, 00941, 00947, 00968, 00981,00983, 00984 a v případě vyšetření zaměřeného na konkrétní obtíže registrovaného pojištěnce a v</w:t>
      </w:r>
      <w:r>
        <w:rPr>
          <w:i/>
          <w:iCs/>
          <w:sz w:val="14"/>
          <w:szCs w:val="14"/>
        </w:rPr>
        <w:t xml:space="preserve"> </w:t>
      </w:r>
      <w:r w:rsidRPr="00A635BC">
        <w:rPr>
          <w:i/>
          <w:iCs/>
          <w:sz w:val="14"/>
          <w:szCs w:val="14"/>
        </w:rPr>
        <w:t>případě dohodnutých dlouhodobých zástupů.</w:t>
      </w:r>
      <w:r>
        <w:rPr>
          <w:i/>
          <w:iCs/>
          <w:sz w:val="14"/>
          <w:szCs w:val="14"/>
        </w:rPr>
        <w:t xml:space="preserve"> </w:t>
      </w:r>
      <w:r w:rsidRPr="00A635BC">
        <w:rPr>
          <w:i/>
          <w:iCs/>
          <w:sz w:val="14"/>
          <w:szCs w:val="14"/>
        </w:rPr>
        <w:t>Odbornosti 014; 015 podle seznamu výkonů</w:t>
      </w:r>
      <w:r w:rsidR="00F267E8">
        <w:rPr>
          <w:i/>
          <w:iCs/>
          <w:sz w:val="14"/>
          <w:szCs w:val="14"/>
        </w:rPr>
        <w:t>.</w:t>
      </w:r>
    </w:p>
    <w:p w:rsidR="00191E9C" w:rsidRPr="00191E9C" w:rsidRDefault="00191E9C" w:rsidP="00597004">
      <w:pPr>
        <w:pStyle w:val="Odstavecseseznamem"/>
        <w:numPr>
          <w:ilvl w:val="2"/>
          <w:numId w:val="2"/>
        </w:numPr>
        <w:jc w:val="both"/>
        <w:rPr>
          <w:b/>
          <w:bCs/>
          <w:sz w:val="16"/>
          <w:szCs w:val="16"/>
        </w:rPr>
      </w:pPr>
      <w:r w:rsidRPr="00191E9C">
        <w:rPr>
          <w:sz w:val="16"/>
          <w:szCs w:val="16"/>
        </w:rPr>
        <w:t>V případě </w:t>
      </w:r>
      <w:r w:rsidRPr="00191E9C">
        <w:rPr>
          <w:rFonts w:cstheme="minorHAnsi"/>
          <w:b/>
          <w:bCs/>
          <w:sz w:val="16"/>
          <w:szCs w:val="16"/>
        </w:rPr>
        <w:t>uzavření</w:t>
      </w:r>
      <w:r w:rsidRPr="00191E9C">
        <w:rPr>
          <w:b/>
          <w:bCs/>
          <w:sz w:val="16"/>
          <w:szCs w:val="16"/>
        </w:rPr>
        <w:t xml:space="preserve"> praxe registrujícího</w:t>
      </w:r>
      <w:r w:rsidRPr="00191E9C">
        <w:rPr>
          <w:sz w:val="16"/>
          <w:szCs w:val="16"/>
        </w:rPr>
        <w:t xml:space="preserve"> všeobecného praktického lékaře, praktického lékaře pro děti a dorost může indikovat u pacienta registrovaného v této praxi laboratorní vyšetření COVID-19 kterýkoli dostupný všeobecný praktický lékař, praktický </w:t>
      </w:r>
      <w:r w:rsidRPr="00191E9C">
        <w:rPr>
          <w:sz w:val="16"/>
          <w:szCs w:val="16"/>
        </w:rPr>
        <w:lastRenderedPageBreak/>
        <w:t xml:space="preserve">lékař pro děti a dorost, ambulantní specialista. Všeobecný praktický lékař, praktický lékař pro děti a dorost </w:t>
      </w:r>
      <w:r w:rsidR="00F267E8">
        <w:rPr>
          <w:sz w:val="16"/>
          <w:szCs w:val="16"/>
        </w:rPr>
        <w:br/>
      </w:r>
      <w:r w:rsidRPr="00191E9C">
        <w:rPr>
          <w:sz w:val="16"/>
          <w:szCs w:val="16"/>
        </w:rPr>
        <w:t>k výkonu 01543 pak navíc vykazuje cílené vyšetření (jeden z kódů 01023, 02023, 02033). Ambulantní specialista vykazuje výkon cíleného vyšetření dle své odbornosti.</w:t>
      </w:r>
    </w:p>
    <w:p w:rsidR="00191E9C" w:rsidRPr="00191E9C" w:rsidRDefault="00191E9C" w:rsidP="00191E9C">
      <w:pPr>
        <w:pStyle w:val="Odstavecseseznamem"/>
        <w:rPr>
          <w:b/>
          <w:bCs/>
          <w:sz w:val="16"/>
          <w:szCs w:val="16"/>
        </w:rPr>
      </w:pPr>
    </w:p>
    <w:p w:rsidR="00191E9C" w:rsidRPr="00191E9C" w:rsidRDefault="00191E9C" w:rsidP="00191E9C">
      <w:pPr>
        <w:pStyle w:val="Odstavecseseznamem"/>
        <w:ind w:left="1224"/>
        <w:rPr>
          <w:b/>
          <w:bCs/>
          <w:sz w:val="16"/>
          <w:szCs w:val="16"/>
        </w:rPr>
      </w:pPr>
    </w:p>
    <w:p w:rsidR="00191E9C" w:rsidRPr="00191E9C" w:rsidRDefault="00191E9C" w:rsidP="00652490">
      <w:pPr>
        <w:pStyle w:val="Odstavecseseznamem"/>
        <w:ind w:left="930"/>
        <w:rPr>
          <w:b/>
          <w:bCs/>
        </w:rPr>
      </w:pPr>
    </w:p>
    <w:p w:rsidR="00DC3873" w:rsidRPr="005B5981" w:rsidRDefault="00DC3873" w:rsidP="00DC3873">
      <w:pPr>
        <w:pStyle w:val="Odstavecseseznamem"/>
        <w:numPr>
          <w:ilvl w:val="1"/>
          <w:numId w:val="2"/>
        </w:numPr>
        <w:rPr>
          <w:b/>
          <w:bCs/>
        </w:rPr>
      </w:pPr>
      <w:r w:rsidRPr="005B5981">
        <w:rPr>
          <w:b/>
          <w:bCs/>
        </w:rPr>
        <w:t>Ambulantní specialisté (všechny ostatní lékařské odbornosti)</w:t>
      </w:r>
    </w:p>
    <w:p w:rsidR="00E936B8" w:rsidRPr="00191E9C" w:rsidRDefault="00E936B8" w:rsidP="00E936B8">
      <w:pPr>
        <w:pStyle w:val="Odstavecseseznamem"/>
        <w:rPr>
          <w:sz w:val="16"/>
          <w:szCs w:val="16"/>
        </w:rPr>
      </w:pPr>
    </w:p>
    <w:p w:rsidR="00606F6B" w:rsidRDefault="00606F6B" w:rsidP="00597004">
      <w:pPr>
        <w:pStyle w:val="Odstavecseseznamem"/>
        <w:numPr>
          <w:ilvl w:val="2"/>
          <w:numId w:val="2"/>
        </w:numPr>
        <w:jc w:val="both"/>
        <w:rPr>
          <w:bCs/>
          <w:iCs/>
          <w:sz w:val="16"/>
          <w:szCs w:val="16"/>
        </w:rPr>
      </w:pPr>
      <w:r w:rsidRPr="005B5981">
        <w:rPr>
          <w:b/>
          <w:iCs/>
          <w:sz w:val="16"/>
          <w:szCs w:val="16"/>
        </w:rPr>
        <w:t xml:space="preserve">09614 – DISTANČNÍ KONZULTACE ZDRAVOTNÍHO STAVU AMBULANTNÍM </w:t>
      </w:r>
      <w:proofErr w:type="gramStart"/>
      <w:r w:rsidRPr="005B5981">
        <w:rPr>
          <w:b/>
          <w:iCs/>
          <w:sz w:val="16"/>
          <w:szCs w:val="16"/>
        </w:rPr>
        <w:t>SPECIALISTOU</w:t>
      </w:r>
      <w:r w:rsidR="005B5981">
        <w:rPr>
          <w:b/>
          <w:iCs/>
          <w:sz w:val="16"/>
          <w:szCs w:val="16"/>
        </w:rPr>
        <w:t xml:space="preserve"> </w:t>
      </w:r>
      <w:r w:rsidRPr="005B5981">
        <w:rPr>
          <w:bCs/>
          <w:iCs/>
          <w:sz w:val="16"/>
          <w:szCs w:val="16"/>
        </w:rPr>
        <w:t>- výkon</w:t>
      </w:r>
      <w:proofErr w:type="gramEnd"/>
      <w:r w:rsidRPr="005B5981">
        <w:rPr>
          <w:bCs/>
          <w:iCs/>
          <w:sz w:val="16"/>
          <w:szCs w:val="16"/>
        </w:rPr>
        <w:t xml:space="preserve"> je určen pro ambulantní specialisty, včetně odbornosti 603 a 604, nelékařské odbornosti a není určen pro odbornost 001, 002, 305 a 306. Výkon 09614 je určen pro poskytování zdravotních služeb pojištěncům, kteří se nemohou dostavit fyzicky do ordinace ambulantního specialisty z důvodu</w:t>
      </w:r>
      <w:r w:rsidRPr="00606F6B">
        <w:rPr>
          <w:bCs/>
          <w:iCs/>
          <w:sz w:val="16"/>
          <w:szCs w:val="16"/>
        </w:rPr>
        <w:t xml:space="preserve"> respiračního </w:t>
      </w:r>
      <w:proofErr w:type="spellStart"/>
      <w:r w:rsidRPr="00606F6B">
        <w:rPr>
          <w:bCs/>
          <w:iCs/>
          <w:sz w:val="16"/>
          <w:szCs w:val="16"/>
        </w:rPr>
        <w:t>infektu</w:t>
      </w:r>
      <w:proofErr w:type="spellEnd"/>
      <w:r w:rsidRPr="00606F6B">
        <w:rPr>
          <w:bCs/>
          <w:iCs/>
          <w:sz w:val="16"/>
          <w:szCs w:val="16"/>
        </w:rPr>
        <w:t xml:space="preserve"> nebo nařízené izolace/karantény</w:t>
      </w:r>
      <w:r w:rsidR="00DC3873">
        <w:rPr>
          <w:bCs/>
          <w:iCs/>
          <w:sz w:val="16"/>
          <w:szCs w:val="16"/>
        </w:rPr>
        <w:t>.</w:t>
      </w:r>
    </w:p>
    <w:p w:rsidR="00606F6B" w:rsidRPr="00606F6B" w:rsidRDefault="00606F6B" w:rsidP="00606F6B">
      <w:pPr>
        <w:pStyle w:val="Odstavecseseznamem"/>
        <w:ind w:left="1224"/>
        <w:rPr>
          <w:bCs/>
          <w:iCs/>
          <w:sz w:val="16"/>
          <w:szCs w:val="16"/>
        </w:rPr>
      </w:pPr>
    </w:p>
    <w:p w:rsidR="00E87034" w:rsidRPr="00A635BC" w:rsidRDefault="00191E9C" w:rsidP="00597004">
      <w:pPr>
        <w:pStyle w:val="Odstavecseseznamem"/>
        <w:numPr>
          <w:ilvl w:val="2"/>
          <w:numId w:val="2"/>
        </w:numPr>
        <w:jc w:val="both"/>
        <w:rPr>
          <w:bCs/>
          <w:i/>
          <w:sz w:val="16"/>
          <w:szCs w:val="16"/>
        </w:rPr>
      </w:pPr>
      <w:r w:rsidRPr="00E87034">
        <w:rPr>
          <w:b/>
          <w:iCs/>
          <w:sz w:val="16"/>
          <w:szCs w:val="16"/>
        </w:rPr>
        <w:t>09616</w:t>
      </w:r>
      <w:r w:rsidR="00DC3873">
        <w:rPr>
          <w:b/>
          <w:iCs/>
          <w:sz w:val="16"/>
          <w:szCs w:val="16"/>
        </w:rPr>
        <w:t xml:space="preserve"> </w:t>
      </w:r>
      <w:r w:rsidR="00DC3873" w:rsidRPr="005B5981">
        <w:rPr>
          <w:b/>
          <w:iCs/>
          <w:sz w:val="16"/>
          <w:szCs w:val="16"/>
        </w:rPr>
        <w:t>–</w:t>
      </w:r>
      <w:r w:rsidR="00DC3873">
        <w:rPr>
          <w:b/>
          <w:iCs/>
          <w:sz w:val="16"/>
          <w:szCs w:val="16"/>
        </w:rPr>
        <w:t xml:space="preserve"> </w:t>
      </w:r>
      <w:r w:rsidR="00DC3873" w:rsidRPr="005B5981">
        <w:rPr>
          <w:b/>
          <w:iCs/>
          <w:sz w:val="16"/>
          <w:szCs w:val="16"/>
        </w:rPr>
        <w:t>DISTANČNÍ KONZULTACE ZDRAVOTNÍHO STAVU AMBULANTNÍM SPECIALISTOU</w:t>
      </w:r>
      <w:r w:rsidR="00DC3873">
        <w:rPr>
          <w:b/>
          <w:iCs/>
          <w:sz w:val="16"/>
          <w:szCs w:val="16"/>
        </w:rPr>
        <w:t xml:space="preserve"> </w:t>
      </w:r>
      <w:r w:rsidR="00DC3873" w:rsidRPr="00DC3873">
        <w:rPr>
          <w:b/>
          <w:iCs/>
          <w:sz w:val="16"/>
          <w:szCs w:val="16"/>
        </w:rPr>
        <w:t>U PACIENTA SE ZÁVAŽNÝM CHRONICKÝM ONEMOCNĚNÍM</w:t>
      </w:r>
      <w:r w:rsidR="00DC3873">
        <w:rPr>
          <w:b/>
          <w:iCs/>
          <w:sz w:val="16"/>
          <w:szCs w:val="16"/>
        </w:rPr>
        <w:t xml:space="preserve"> – výkon </w:t>
      </w:r>
      <w:r w:rsidRPr="00191E9C">
        <w:rPr>
          <w:bCs/>
          <w:iCs/>
          <w:sz w:val="16"/>
          <w:szCs w:val="16"/>
        </w:rPr>
        <w:t xml:space="preserve">je určen pro ambulantní specialisty, včetně odbornosti 603 a 604, nelékařské odbornosti a není určen pro odbornost 001, 002, 305 a 306. Tento výkon je určen pro poskytování zdravotních služeb pojištěncům se závažným chronickým onemocněním, kteří se nemohou dostavit fyzicky do ordinace ambulantního specialisty a jsou u ambulantního specialisty dispenzarizováni se závažným chronickým onemocněním. </w:t>
      </w:r>
      <w:r w:rsidRPr="00A635BC">
        <w:rPr>
          <w:bCs/>
          <w:i/>
          <w:sz w:val="16"/>
          <w:szCs w:val="16"/>
        </w:rPr>
        <w:t xml:space="preserve">K výkonu 09616 se již nevykazuje výkon 09513 – Telefonická konzultace ošetřujícího lékaře pacientem, výkon 01543 – Epizoda péče/kontakt </w:t>
      </w:r>
      <w:r w:rsidR="00DC3873">
        <w:rPr>
          <w:bCs/>
          <w:i/>
          <w:sz w:val="16"/>
          <w:szCs w:val="16"/>
        </w:rPr>
        <w:br/>
      </w:r>
      <w:r w:rsidRPr="00A635BC">
        <w:rPr>
          <w:bCs/>
          <w:i/>
          <w:sz w:val="16"/>
          <w:szCs w:val="16"/>
        </w:rPr>
        <w:t xml:space="preserve">v souvislosti s klinickým vyšetřením v ordinaci lékaře primární péče, výkon 09615 – Signální výkon klinického vyšetření u dětí ve věku od 6 do 18 let a výkon 09543 – Signální výkon klinického vyšetření. </w:t>
      </w:r>
      <w:r w:rsidRPr="00A635BC">
        <w:rPr>
          <w:b/>
          <w:bCs/>
          <w:i/>
          <w:sz w:val="16"/>
          <w:szCs w:val="16"/>
        </w:rPr>
        <w:t xml:space="preserve">     </w:t>
      </w:r>
    </w:p>
    <w:p w:rsidR="00E87034" w:rsidRPr="00E87034" w:rsidRDefault="00E87034" w:rsidP="00E87034">
      <w:pPr>
        <w:pStyle w:val="Odstavecseseznamem"/>
        <w:rPr>
          <w:b/>
          <w:bCs/>
          <w:iCs/>
          <w:sz w:val="16"/>
          <w:szCs w:val="16"/>
        </w:rPr>
      </w:pPr>
    </w:p>
    <w:p w:rsidR="00191E9C" w:rsidRDefault="00191E9C" w:rsidP="00597004">
      <w:pPr>
        <w:pStyle w:val="Odstavecseseznamem"/>
        <w:ind w:left="1224"/>
        <w:jc w:val="both"/>
        <w:rPr>
          <w:bCs/>
          <w:iCs/>
          <w:sz w:val="16"/>
          <w:szCs w:val="16"/>
        </w:rPr>
      </w:pPr>
      <w:r w:rsidRPr="00E87034">
        <w:rPr>
          <w:bCs/>
          <w:iCs/>
          <w:sz w:val="16"/>
          <w:szCs w:val="16"/>
        </w:rPr>
        <w:t xml:space="preserve">Provedená konzultace zdravotního stavu distanční formou musí být řádně zdokumentována ve zdravotnické dokumentaci pacienta. V rámci výkonu může být současně realizována preskripce léčivých přípravků a zdravotnických prostředků. </w:t>
      </w:r>
      <w:r w:rsidR="00BD7D71">
        <w:rPr>
          <w:bCs/>
          <w:iCs/>
          <w:sz w:val="16"/>
          <w:szCs w:val="16"/>
        </w:rPr>
        <w:br/>
      </w:r>
      <w:r w:rsidRPr="00E87034">
        <w:rPr>
          <w:bCs/>
          <w:iCs/>
          <w:sz w:val="16"/>
          <w:szCs w:val="16"/>
        </w:rPr>
        <w:t>V případě realizace pouze preskripce se výkon nevykazuje. Výkon 09616 nenahrazuje telefonickou konzultaci (výkon 09513) a jeho obsahem není objednání na vyšetření, oznámení výsledku vyšetření apod.</w:t>
      </w:r>
    </w:p>
    <w:p w:rsidR="00191E9C" w:rsidRPr="000A33A7" w:rsidRDefault="00191E9C" w:rsidP="00597004">
      <w:pPr>
        <w:ind w:left="1224"/>
        <w:jc w:val="both"/>
        <w:rPr>
          <w:iCs/>
          <w:sz w:val="16"/>
          <w:szCs w:val="16"/>
        </w:rPr>
      </w:pPr>
      <w:r w:rsidRPr="000A33A7">
        <w:rPr>
          <w:iCs/>
          <w:sz w:val="16"/>
          <w:szCs w:val="16"/>
        </w:rPr>
        <w:t xml:space="preserve">Výkon je zaveden do platného číselníku od data 1. 10. 2020 s bodovou hodnotou 234 bodů </w:t>
      </w:r>
      <w:r w:rsidRPr="000A33A7">
        <w:rPr>
          <w:i/>
          <w:iCs/>
          <w:sz w:val="16"/>
          <w:szCs w:val="16"/>
        </w:rPr>
        <w:t>(HB=1Kč</w:t>
      </w:r>
      <w:r w:rsidRPr="000A33A7">
        <w:rPr>
          <w:iCs/>
          <w:sz w:val="16"/>
          <w:szCs w:val="16"/>
        </w:rPr>
        <w:t>).</w:t>
      </w:r>
    </w:p>
    <w:p w:rsidR="00191E9C" w:rsidRPr="00E87034" w:rsidRDefault="00191E9C" w:rsidP="00E87034">
      <w:pPr>
        <w:ind w:left="1224"/>
        <w:rPr>
          <w:sz w:val="16"/>
          <w:szCs w:val="16"/>
        </w:rPr>
      </w:pPr>
      <w:r w:rsidRPr="00E87034">
        <w:rPr>
          <w:bCs/>
          <w:iCs/>
          <w:sz w:val="16"/>
          <w:szCs w:val="16"/>
        </w:rPr>
        <w:t xml:space="preserve">Omezení frekvencí: </w:t>
      </w:r>
      <w:r w:rsidRPr="00E87034">
        <w:rPr>
          <w:b/>
          <w:bCs/>
          <w:i/>
          <w:iCs/>
          <w:sz w:val="16"/>
          <w:szCs w:val="16"/>
        </w:rPr>
        <w:t>1/1 den, 6/1 čtvrtletí;</w:t>
      </w:r>
      <w:r w:rsidRPr="00E87034">
        <w:rPr>
          <w:b/>
          <w:bCs/>
          <w:iCs/>
          <w:sz w:val="16"/>
          <w:szCs w:val="16"/>
        </w:rPr>
        <w:t xml:space="preserve"> </w:t>
      </w:r>
      <w:r w:rsidRPr="00E87034">
        <w:rPr>
          <w:b/>
          <w:bCs/>
          <w:i/>
          <w:iCs/>
          <w:sz w:val="16"/>
          <w:szCs w:val="16"/>
        </w:rPr>
        <w:t>Čas 20 min.</w:t>
      </w:r>
    </w:p>
    <w:p w:rsidR="00191E9C" w:rsidRDefault="00191E9C" w:rsidP="00597004">
      <w:pPr>
        <w:pStyle w:val="Odstavecseseznamem"/>
        <w:numPr>
          <w:ilvl w:val="2"/>
          <w:numId w:val="2"/>
        </w:numPr>
        <w:spacing w:after="240"/>
        <w:jc w:val="both"/>
        <w:rPr>
          <w:rFonts w:cstheme="minorHAnsi"/>
          <w:sz w:val="16"/>
          <w:szCs w:val="16"/>
        </w:rPr>
      </w:pPr>
      <w:r w:rsidRPr="00191E9C">
        <w:rPr>
          <w:rFonts w:cstheme="minorHAnsi"/>
          <w:sz w:val="16"/>
          <w:szCs w:val="16"/>
        </w:rPr>
        <w:t>P</w:t>
      </w:r>
      <w:r w:rsidR="00DC3873">
        <w:rPr>
          <w:rFonts w:cstheme="minorHAnsi"/>
          <w:sz w:val="16"/>
          <w:szCs w:val="16"/>
        </w:rPr>
        <w:t>oskytovatelům</w:t>
      </w:r>
      <w:r w:rsidRPr="00191E9C">
        <w:rPr>
          <w:rFonts w:cstheme="minorHAnsi"/>
          <w:sz w:val="16"/>
          <w:szCs w:val="16"/>
        </w:rPr>
        <w:t> </w:t>
      </w:r>
      <w:r w:rsidRPr="000A33A7">
        <w:rPr>
          <w:rFonts w:cstheme="minorHAnsi"/>
          <w:sz w:val="16"/>
          <w:szCs w:val="16"/>
        </w:rPr>
        <w:t>ambulantních specializovaných služeb</w:t>
      </w:r>
      <w:r w:rsidRPr="00191E9C">
        <w:rPr>
          <w:rFonts w:cstheme="minorHAnsi"/>
          <w:b/>
          <w:bCs/>
          <w:sz w:val="16"/>
          <w:szCs w:val="16"/>
        </w:rPr>
        <w:t xml:space="preserve"> v odbornosti psychiatrie, dětská psychiatrie, klinická psychologie</w:t>
      </w:r>
      <w:r w:rsidRPr="00191E9C">
        <w:rPr>
          <w:rFonts w:cstheme="minorHAnsi"/>
          <w:sz w:val="16"/>
          <w:szCs w:val="16"/>
        </w:rPr>
        <w:t> </w:t>
      </w:r>
      <w:r w:rsidR="00921E48">
        <w:rPr>
          <w:rFonts w:cstheme="minorHAnsi"/>
          <w:sz w:val="16"/>
          <w:szCs w:val="16"/>
        </w:rPr>
        <w:t>je</w:t>
      </w:r>
      <w:r w:rsidRPr="00191E9C">
        <w:rPr>
          <w:rFonts w:cstheme="minorHAnsi"/>
          <w:sz w:val="16"/>
          <w:szCs w:val="16"/>
        </w:rPr>
        <w:t xml:space="preserve"> umožněno od </w:t>
      </w:r>
      <w:r w:rsidR="00417BC1">
        <w:rPr>
          <w:rFonts w:cstheme="minorHAnsi"/>
          <w:sz w:val="16"/>
          <w:szCs w:val="16"/>
        </w:rPr>
        <w:t xml:space="preserve">data </w:t>
      </w:r>
      <w:r w:rsidRPr="00191E9C">
        <w:rPr>
          <w:rFonts w:cstheme="minorHAnsi"/>
          <w:sz w:val="16"/>
          <w:szCs w:val="16"/>
        </w:rPr>
        <w:t xml:space="preserve">5. 10. 2020 použít a vykazovat pro distanční konzultaci zdravotní výkon s </w:t>
      </w:r>
      <w:r w:rsidRPr="00191E9C">
        <w:rPr>
          <w:rFonts w:cstheme="minorHAnsi"/>
          <w:b/>
          <w:sz w:val="16"/>
          <w:szCs w:val="16"/>
        </w:rPr>
        <w:t xml:space="preserve">kódem </w:t>
      </w:r>
      <w:r w:rsidR="000A33A7">
        <w:rPr>
          <w:rFonts w:cstheme="minorHAnsi"/>
          <w:b/>
          <w:sz w:val="16"/>
          <w:szCs w:val="16"/>
        </w:rPr>
        <w:t xml:space="preserve">č. </w:t>
      </w:r>
      <w:r w:rsidRPr="00191E9C">
        <w:rPr>
          <w:rFonts w:cstheme="minorHAnsi"/>
          <w:b/>
          <w:sz w:val="16"/>
          <w:szCs w:val="16"/>
        </w:rPr>
        <w:t>35050</w:t>
      </w:r>
      <w:r w:rsidR="00DC3873">
        <w:rPr>
          <w:rFonts w:cstheme="minorHAnsi"/>
          <w:b/>
          <w:sz w:val="16"/>
          <w:szCs w:val="16"/>
        </w:rPr>
        <w:br/>
      </w:r>
      <w:r w:rsidRPr="00191E9C">
        <w:rPr>
          <w:rFonts w:cstheme="minorHAnsi"/>
          <w:sz w:val="16"/>
          <w:szCs w:val="16"/>
        </w:rPr>
        <w:t>v počtu až 3/1den (stávající OF dle SZV je 2/1 den).</w:t>
      </w:r>
    </w:p>
    <w:p w:rsidR="00606F6B" w:rsidRPr="00606F6B" w:rsidRDefault="00606F6B" w:rsidP="00606F6B">
      <w:pPr>
        <w:numPr>
          <w:ilvl w:val="2"/>
          <w:numId w:val="2"/>
        </w:numPr>
        <w:spacing w:line="256" w:lineRule="auto"/>
        <w:jc w:val="both"/>
        <w:rPr>
          <w:rFonts w:cstheme="minorHAnsi"/>
          <w:sz w:val="16"/>
          <w:szCs w:val="16"/>
        </w:rPr>
      </w:pPr>
      <w:r w:rsidRPr="00606F6B">
        <w:rPr>
          <w:rFonts w:cstheme="minorHAnsi"/>
          <w:b/>
          <w:bCs/>
          <w:sz w:val="16"/>
          <w:szCs w:val="16"/>
        </w:rPr>
        <w:t xml:space="preserve">38023 </w:t>
      </w:r>
      <w:r w:rsidR="00DC3873" w:rsidRPr="005B5981">
        <w:rPr>
          <w:b/>
          <w:iCs/>
          <w:sz w:val="16"/>
          <w:szCs w:val="16"/>
        </w:rPr>
        <w:t>–</w:t>
      </w:r>
      <w:r w:rsidRPr="00606F6B">
        <w:rPr>
          <w:rFonts w:cstheme="minorHAnsi"/>
          <w:b/>
          <w:bCs/>
          <w:sz w:val="16"/>
          <w:szCs w:val="16"/>
        </w:rPr>
        <w:t xml:space="preserve"> MINIMÁLNÍ KONTAKT ADIKTOLOGA S PACIENTEM</w:t>
      </w:r>
      <w:r w:rsidRPr="00606F6B">
        <w:rPr>
          <w:rFonts w:cstheme="minorHAnsi"/>
          <w:sz w:val="16"/>
          <w:szCs w:val="16"/>
        </w:rPr>
        <w:t xml:space="preserve"> – výkon je určen pro telefonickou konzultaci adiktologů s pojištěnci.</w:t>
      </w:r>
    </w:p>
    <w:p w:rsidR="00191E9C" w:rsidRPr="00606F6B" w:rsidRDefault="00191E9C" w:rsidP="00597004">
      <w:pPr>
        <w:spacing w:after="240"/>
        <w:ind w:left="1224"/>
        <w:jc w:val="both"/>
        <w:rPr>
          <w:rFonts w:cstheme="minorHAnsi"/>
          <w:sz w:val="16"/>
          <w:szCs w:val="16"/>
        </w:rPr>
      </w:pPr>
      <w:r w:rsidRPr="00606F6B">
        <w:rPr>
          <w:rFonts w:cstheme="minorHAnsi"/>
          <w:sz w:val="16"/>
          <w:szCs w:val="16"/>
        </w:rPr>
        <w:t>Poskytovatelům ambulantních specializovaných služeb</w:t>
      </w:r>
      <w:r w:rsidRPr="00606F6B">
        <w:rPr>
          <w:rFonts w:cstheme="minorHAnsi"/>
          <w:b/>
          <w:bCs/>
          <w:sz w:val="16"/>
          <w:szCs w:val="16"/>
        </w:rPr>
        <w:t xml:space="preserve"> v odbornosti </w:t>
      </w:r>
      <w:proofErr w:type="spellStart"/>
      <w:r w:rsidRPr="00606F6B">
        <w:rPr>
          <w:rFonts w:cstheme="minorHAnsi"/>
          <w:b/>
          <w:bCs/>
          <w:sz w:val="16"/>
          <w:szCs w:val="16"/>
        </w:rPr>
        <w:t>adiktologie</w:t>
      </w:r>
      <w:proofErr w:type="spellEnd"/>
      <w:r w:rsidRPr="00606F6B">
        <w:rPr>
          <w:rFonts w:cstheme="minorHAnsi"/>
          <w:b/>
          <w:bCs/>
          <w:sz w:val="16"/>
          <w:szCs w:val="16"/>
        </w:rPr>
        <w:t xml:space="preserve"> </w:t>
      </w:r>
      <w:r w:rsidR="00921E48" w:rsidRPr="00606F6B">
        <w:rPr>
          <w:rFonts w:cstheme="minorHAnsi"/>
          <w:bCs/>
          <w:sz w:val="16"/>
          <w:szCs w:val="16"/>
        </w:rPr>
        <w:t>je</w:t>
      </w:r>
      <w:r w:rsidRPr="00606F6B">
        <w:rPr>
          <w:rFonts w:cstheme="minorHAnsi"/>
          <w:bCs/>
          <w:sz w:val="16"/>
          <w:szCs w:val="16"/>
        </w:rPr>
        <w:t xml:space="preserve"> </w:t>
      </w:r>
      <w:r w:rsidRPr="00606F6B">
        <w:rPr>
          <w:rFonts w:cstheme="minorHAnsi"/>
          <w:b/>
          <w:bCs/>
          <w:sz w:val="16"/>
          <w:szCs w:val="16"/>
        </w:rPr>
        <w:t>umožněno</w:t>
      </w:r>
      <w:r w:rsidRPr="00606F6B">
        <w:rPr>
          <w:rFonts w:cstheme="minorHAnsi"/>
          <w:bCs/>
          <w:sz w:val="16"/>
          <w:szCs w:val="16"/>
        </w:rPr>
        <w:t xml:space="preserve"> vykazovat</w:t>
      </w:r>
      <w:r w:rsidRPr="00606F6B">
        <w:rPr>
          <w:rFonts w:cstheme="minorHAnsi"/>
          <w:b/>
          <w:bCs/>
          <w:sz w:val="16"/>
          <w:szCs w:val="16"/>
        </w:rPr>
        <w:t xml:space="preserve"> výkon 38023</w:t>
      </w:r>
      <w:r w:rsidR="00DC3873">
        <w:rPr>
          <w:rFonts w:cstheme="minorHAnsi"/>
          <w:b/>
          <w:bCs/>
          <w:sz w:val="16"/>
          <w:szCs w:val="16"/>
        </w:rPr>
        <w:br/>
      </w:r>
      <w:r w:rsidRPr="00606F6B">
        <w:rPr>
          <w:rFonts w:cstheme="minorHAnsi"/>
          <w:sz w:val="16"/>
          <w:szCs w:val="16"/>
        </w:rPr>
        <w:t xml:space="preserve">od </w:t>
      </w:r>
      <w:r w:rsidR="00BD7D71">
        <w:rPr>
          <w:rFonts w:cstheme="minorHAnsi"/>
          <w:sz w:val="16"/>
          <w:szCs w:val="16"/>
        </w:rPr>
        <w:t xml:space="preserve">data </w:t>
      </w:r>
      <w:r w:rsidRPr="00606F6B">
        <w:rPr>
          <w:rFonts w:cstheme="minorHAnsi"/>
          <w:sz w:val="16"/>
          <w:szCs w:val="16"/>
        </w:rPr>
        <w:t>5. 10. 2020 do odvolání i v případě distanční, telefonické</w:t>
      </w:r>
      <w:r w:rsidR="00E87034" w:rsidRPr="00606F6B">
        <w:rPr>
          <w:rFonts w:cstheme="minorHAnsi"/>
          <w:sz w:val="16"/>
          <w:szCs w:val="16"/>
        </w:rPr>
        <w:t xml:space="preserve"> konzultace adiktologa s pacientem.</w:t>
      </w:r>
    </w:p>
    <w:p w:rsidR="003E42D8" w:rsidRDefault="003E42D8" w:rsidP="00597004">
      <w:pPr>
        <w:pStyle w:val="Odstavecseseznamem"/>
        <w:keepNext/>
        <w:numPr>
          <w:ilvl w:val="2"/>
          <w:numId w:val="2"/>
        </w:numPr>
        <w:spacing w:after="240"/>
        <w:ind w:hanging="505"/>
        <w:jc w:val="both"/>
        <w:rPr>
          <w:rFonts w:cstheme="minorHAnsi"/>
          <w:sz w:val="16"/>
          <w:szCs w:val="16"/>
        </w:rPr>
      </w:pPr>
      <w:r w:rsidRPr="003E42D8">
        <w:rPr>
          <w:rFonts w:cstheme="minorHAnsi"/>
          <w:sz w:val="16"/>
          <w:szCs w:val="16"/>
        </w:rPr>
        <w:t>V souvislosti s onemocněním COVID-19 způsobeného virem SARS-CoV-2</w:t>
      </w:r>
      <w:r w:rsidRPr="003E42D8">
        <w:rPr>
          <w:rFonts w:cstheme="minorHAnsi"/>
          <w:b/>
          <w:bCs/>
          <w:sz w:val="16"/>
          <w:szCs w:val="16"/>
        </w:rPr>
        <w:t> </w:t>
      </w:r>
      <w:r w:rsidRPr="003E42D8">
        <w:rPr>
          <w:rFonts w:cstheme="minorHAnsi"/>
          <w:bCs/>
          <w:sz w:val="16"/>
          <w:szCs w:val="16"/>
        </w:rPr>
        <w:t>je ZPŠ</w:t>
      </w:r>
      <w:r w:rsidRPr="003E42D8">
        <w:rPr>
          <w:rFonts w:cstheme="minorHAnsi"/>
          <w:b/>
          <w:bCs/>
          <w:sz w:val="16"/>
          <w:szCs w:val="16"/>
        </w:rPr>
        <w:t xml:space="preserve"> připravena u </w:t>
      </w:r>
      <w:r w:rsidR="000F4B16" w:rsidRPr="003E42D8">
        <w:rPr>
          <w:rFonts w:cstheme="minorHAnsi"/>
          <w:b/>
          <w:bCs/>
          <w:sz w:val="16"/>
          <w:szCs w:val="16"/>
        </w:rPr>
        <w:t>oprávněných</w:t>
      </w:r>
      <w:r w:rsidR="00CB25CD">
        <w:rPr>
          <w:rFonts w:cstheme="minorHAnsi"/>
          <w:b/>
          <w:bCs/>
          <w:sz w:val="16"/>
          <w:szCs w:val="16"/>
        </w:rPr>
        <w:t xml:space="preserve"> </w:t>
      </w:r>
      <w:r w:rsidR="000F4B16" w:rsidRPr="003E42D8">
        <w:rPr>
          <w:rFonts w:cstheme="minorHAnsi"/>
          <w:b/>
          <w:bCs/>
          <w:sz w:val="16"/>
          <w:szCs w:val="16"/>
        </w:rPr>
        <w:t>laboratoří</w:t>
      </w:r>
      <w:r w:rsidRPr="003E42D8">
        <w:rPr>
          <w:rFonts w:cstheme="minorHAnsi"/>
          <w:sz w:val="16"/>
          <w:szCs w:val="16"/>
        </w:rPr>
        <w:t> (laboratoře uvedené na webových stránkách Státního zdravotního ústavu) </w:t>
      </w:r>
      <w:r w:rsidRPr="003E42D8">
        <w:rPr>
          <w:rFonts w:cstheme="minorHAnsi"/>
          <w:bCs/>
          <w:sz w:val="16"/>
          <w:szCs w:val="16"/>
        </w:rPr>
        <w:t>uhradit výkony</w:t>
      </w:r>
      <w:r w:rsidRPr="003E42D8">
        <w:rPr>
          <w:rFonts w:cstheme="minorHAnsi"/>
          <w:sz w:val="16"/>
          <w:szCs w:val="16"/>
        </w:rPr>
        <w:t xml:space="preserve"> s tímto související </w:t>
      </w:r>
      <w:r w:rsidR="00BD7D71">
        <w:rPr>
          <w:rFonts w:cstheme="minorHAnsi"/>
          <w:sz w:val="16"/>
          <w:szCs w:val="16"/>
        </w:rPr>
        <w:br/>
      </w:r>
      <w:r w:rsidRPr="003E42D8">
        <w:rPr>
          <w:rFonts w:cstheme="minorHAnsi"/>
          <w:b/>
          <w:bCs/>
          <w:sz w:val="16"/>
          <w:szCs w:val="16"/>
        </w:rPr>
        <w:t>v plném rozsahu výkonovým způsobem,</w:t>
      </w:r>
      <w:r w:rsidRPr="003E42D8">
        <w:rPr>
          <w:rFonts w:cstheme="minorHAnsi"/>
          <w:sz w:val="16"/>
          <w:szCs w:val="16"/>
        </w:rPr>
        <w:t xml:space="preserve"> tedy nad rámec limitujících podmínek úhrady daných vyhláškou MZ ČR č. 268/2019 Sb., o stanovení hodnot bodu, výše úhrad hrazených služeb a regulačních omezení pro rok 2020. Vyšetření hrazené </w:t>
      </w:r>
      <w:r w:rsidR="00BD7D71">
        <w:rPr>
          <w:rFonts w:cstheme="minorHAnsi"/>
          <w:sz w:val="16"/>
          <w:szCs w:val="16"/>
        </w:rPr>
        <w:br/>
      </w:r>
      <w:r w:rsidRPr="003E42D8">
        <w:rPr>
          <w:rFonts w:cstheme="minorHAnsi"/>
          <w:sz w:val="16"/>
          <w:szCs w:val="16"/>
        </w:rPr>
        <w:t xml:space="preserve">z prostředků veřejného zdravotního pojištění se provádí na </w:t>
      </w:r>
      <w:r w:rsidRPr="003E42D8">
        <w:rPr>
          <w:rFonts w:cstheme="minorHAnsi"/>
          <w:b/>
          <w:bCs/>
          <w:sz w:val="16"/>
          <w:szCs w:val="16"/>
        </w:rPr>
        <w:t>doporučení hygienika</w:t>
      </w:r>
      <w:r w:rsidRPr="003E42D8">
        <w:rPr>
          <w:rFonts w:cstheme="minorHAnsi"/>
          <w:sz w:val="16"/>
          <w:szCs w:val="16"/>
        </w:rPr>
        <w:t xml:space="preserve"> a na základě </w:t>
      </w:r>
      <w:r w:rsidRPr="003E42D8">
        <w:rPr>
          <w:rFonts w:cstheme="minorHAnsi"/>
          <w:bCs/>
          <w:sz w:val="16"/>
          <w:szCs w:val="16"/>
        </w:rPr>
        <w:t xml:space="preserve">indikace </w:t>
      </w:r>
      <w:r w:rsidRPr="003E42D8">
        <w:rPr>
          <w:rFonts w:cstheme="minorHAnsi"/>
          <w:b/>
          <w:sz w:val="16"/>
          <w:szCs w:val="16"/>
        </w:rPr>
        <w:t>registrujícího všeobecného praktického lékaře, praktického lékaře pro děti a dorost, poskytovatele akutní lůžkové péče</w:t>
      </w:r>
      <w:r w:rsidRPr="003E42D8">
        <w:rPr>
          <w:rFonts w:cstheme="minorHAnsi"/>
          <w:sz w:val="16"/>
          <w:szCs w:val="16"/>
        </w:rPr>
        <w:t>. Pokud je výše uvedené vyšetření pojištěnce provedeno na jeho žádost, bez doporučení hygienika a indikace lékaře zdravotnického zařízení, nejedná se o úhradu z prostředků veřejného zdravotního pojištění a pojištěnec si odběr i laboratorní test hradí sám</w:t>
      </w:r>
      <w:r w:rsidR="000F4B16">
        <w:rPr>
          <w:rFonts w:cstheme="minorHAnsi"/>
          <w:sz w:val="16"/>
          <w:szCs w:val="16"/>
        </w:rPr>
        <w:t>.</w:t>
      </w:r>
    </w:p>
    <w:p w:rsidR="003E42D8" w:rsidRPr="003E42D8" w:rsidRDefault="003E42D8" w:rsidP="003E42D8">
      <w:pPr>
        <w:pStyle w:val="Odstavecseseznamem"/>
        <w:rPr>
          <w:rFonts w:cstheme="minorHAnsi"/>
          <w:sz w:val="16"/>
          <w:szCs w:val="16"/>
        </w:rPr>
      </w:pPr>
    </w:p>
    <w:p w:rsidR="003E42D8" w:rsidRDefault="003E42D8" w:rsidP="00597004">
      <w:pPr>
        <w:pStyle w:val="Odstavecseseznamem"/>
        <w:numPr>
          <w:ilvl w:val="2"/>
          <w:numId w:val="2"/>
        </w:numPr>
        <w:spacing w:after="240"/>
        <w:jc w:val="both"/>
        <w:rPr>
          <w:rFonts w:cstheme="minorHAnsi"/>
          <w:sz w:val="16"/>
          <w:szCs w:val="16"/>
        </w:rPr>
      </w:pPr>
      <w:r w:rsidRPr="003E42D8">
        <w:rPr>
          <w:rFonts w:cstheme="minorHAnsi"/>
          <w:sz w:val="16"/>
          <w:szCs w:val="16"/>
        </w:rPr>
        <w:t xml:space="preserve">ZPŠ akceptuje </w:t>
      </w:r>
      <w:r w:rsidRPr="003E42D8">
        <w:rPr>
          <w:rFonts w:cstheme="minorHAnsi"/>
          <w:b/>
          <w:sz w:val="16"/>
          <w:szCs w:val="16"/>
        </w:rPr>
        <w:t>transport dopravy léčivého přípravku k pacientovi</w:t>
      </w:r>
      <w:r w:rsidRPr="003E42D8">
        <w:rPr>
          <w:rFonts w:cstheme="minorHAnsi"/>
          <w:sz w:val="16"/>
          <w:szCs w:val="16"/>
        </w:rPr>
        <w:t xml:space="preserve"> na základě indikace lékaře příslušného smluvního centra se Zvláštní smlouvou v případech nutnosti pokračování zavedené terapie, kdy se pacient nemůže dostavit do zdravotnického zařízení. Podmínkou úhrady je vykázání příslušného kódu dopravy a provedení záznamu ve zdravotnické dokumentaci pacienta. Platnost tohoto opatření je do odvolání</w:t>
      </w:r>
      <w:r w:rsidR="000F4B16">
        <w:rPr>
          <w:rFonts w:cstheme="minorHAnsi"/>
          <w:sz w:val="16"/>
          <w:szCs w:val="16"/>
        </w:rPr>
        <w:t>.</w:t>
      </w:r>
    </w:p>
    <w:p w:rsidR="003E42D8" w:rsidRPr="003E42D8" w:rsidRDefault="003E42D8" w:rsidP="003E42D8">
      <w:pPr>
        <w:pStyle w:val="Odstavecseseznamem"/>
        <w:rPr>
          <w:rFonts w:cstheme="minorHAnsi"/>
          <w:sz w:val="16"/>
          <w:szCs w:val="16"/>
        </w:rPr>
      </w:pPr>
    </w:p>
    <w:p w:rsidR="003E42D8" w:rsidRDefault="003E42D8" w:rsidP="00652490">
      <w:pPr>
        <w:pStyle w:val="Odstavecseseznamem"/>
        <w:spacing w:after="240"/>
        <w:ind w:left="930"/>
        <w:rPr>
          <w:rFonts w:cstheme="minorHAnsi"/>
          <w:sz w:val="16"/>
          <w:szCs w:val="16"/>
        </w:rPr>
      </w:pPr>
    </w:p>
    <w:p w:rsidR="00E87034" w:rsidRDefault="00E87034" w:rsidP="003E42D8">
      <w:pPr>
        <w:pStyle w:val="Odstavecseseznamem"/>
        <w:spacing w:after="240"/>
        <w:ind w:left="1224"/>
        <w:rPr>
          <w:rFonts w:cstheme="minorHAnsi"/>
          <w:sz w:val="16"/>
          <w:szCs w:val="16"/>
        </w:rPr>
      </w:pPr>
    </w:p>
    <w:p w:rsidR="00BD7D71" w:rsidRDefault="00BD7D71" w:rsidP="003E42D8">
      <w:pPr>
        <w:pStyle w:val="Odstavecseseznamem"/>
        <w:spacing w:after="240"/>
        <w:ind w:left="1224"/>
        <w:rPr>
          <w:rFonts w:cstheme="minorHAnsi"/>
          <w:sz w:val="16"/>
          <w:szCs w:val="16"/>
        </w:rPr>
      </w:pPr>
    </w:p>
    <w:p w:rsidR="00BD7D71" w:rsidRDefault="00BD7D71" w:rsidP="003E42D8">
      <w:pPr>
        <w:pStyle w:val="Odstavecseseznamem"/>
        <w:spacing w:after="240"/>
        <w:ind w:left="1224"/>
        <w:rPr>
          <w:rFonts w:cstheme="minorHAnsi"/>
          <w:sz w:val="16"/>
          <w:szCs w:val="16"/>
        </w:rPr>
      </w:pPr>
    </w:p>
    <w:p w:rsidR="00BD7D71" w:rsidRPr="00191E9C" w:rsidRDefault="00BD7D71" w:rsidP="003E42D8">
      <w:pPr>
        <w:pStyle w:val="Odstavecseseznamem"/>
        <w:spacing w:after="240"/>
        <w:ind w:left="1224"/>
        <w:rPr>
          <w:rFonts w:cstheme="minorHAnsi"/>
          <w:sz w:val="16"/>
          <w:szCs w:val="16"/>
        </w:rPr>
      </w:pPr>
    </w:p>
    <w:p w:rsidR="000F4B16" w:rsidRPr="005B5981" w:rsidRDefault="000F4B16" w:rsidP="000F4B16">
      <w:pPr>
        <w:pStyle w:val="Odstavecseseznamem"/>
        <w:numPr>
          <w:ilvl w:val="1"/>
          <w:numId w:val="2"/>
        </w:numPr>
        <w:rPr>
          <w:b/>
          <w:bCs/>
        </w:rPr>
      </w:pPr>
      <w:r w:rsidRPr="005B5981">
        <w:rPr>
          <w:b/>
          <w:bCs/>
        </w:rPr>
        <w:t>Akutní lůžková péče</w:t>
      </w:r>
    </w:p>
    <w:p w:rsidR="000F4B16" w:rsidRPr="00C95359" w:rsidRDefault="000F4B16" w:rsidP="00597004">
      <w:pPr>
        <w:spacing w:after="240"/>
        <w:ind w:left="720"/>
        <w:jc w:val="both"/>
        <w:rPr>
          <w:sz w:val="16"/>
          <w:szCs w:val="16"/>
        </w:rPr>
      </w:pPr>
      <w:r w:rsidRPr="005B5981">
        <w:rPr>
          <w:b/>
          <w:sz w:val="16"/>
          <w:szCs w:val="16"/>
        </w:rPr>
        <w:t>ZPŠ je připravena na základě doručené žádosti poskytnout z důvodu nutnosti zajištění poskytování zdravotních služeb navýšení zálohové platby a při vyúčtování zohlednit zdůvodněné změny v objemu a struktuře hrazených služeb.</w:t>
      </w:r>
      <w:r>
        <w:rPr>
          <w:b/>
          <w:sz w:val="16"/>
          <w:szCs w:val="16"/>
        </w:rPr>
        <w:t xml:space="preserve"> </w:t>
      </w:r>
      <w:r w:rsidRPr="005B5981">
        <w:rPr>
          <w:b/>
          <w:sz w:val="16"/>
          <w:szCs w:val="16"/>
        </w:rPr>
        <w:t xml:space="preserve">Po dobu platnosti mimořádných organizačních opatření souvisejících s onemocněním COVID-19 způsobeným virem SARS-CoV-2 ve vazbě na </w:t>
      </w:r>
      <w:r w:rsidRPr="005B5981">
        <w:rPr>
          <w:b/>
          <w:sz w:val="16"/>
          <w:szCs w:val="16"/>
        </w:rPr>
        <w:lastRenderedPageBreak/>
        <w:t>vydání Mimořádného opatření MZ ČR z</w:t>
      </w:r>
      <w:r w:rsidR="00417BC1">
        <w:rPr>
          <w:b/>
          <w:sz w:val="16"/>
          <w:szCs w:val="16"/>
        </w:rPr>
        <w:t xml:space="preserve">e </w:t>
      </w:r>
      <w:r w:rsidR="00C83EED">
        <w:rPr>
          <w:b/>
          <w:sz w:val="16"/>
          <w:szCs w:val="16"/>
        </w:rPr>
        <w:t>dn</w:t>
      </w:r>
      <w:r w:rsidR="00417BC1">
        <w:rPr>
          <w:b/>
          <w:sz w:val="16"/>
          <w:szCs w:val="16"/>
        </w:rPr>
        <w:t>e</w:t>
      </w:r>
      <w:r w:rsidRPr="005B5981">
        <w:rPr>
          <w:b/>
          <w:sz w:val="16"/>
          <w:szCs w:val="16"/>
        </w:rPr>
        <w:t xml:space="preserve"> 24. 4. 2020 o vyčlenění lůžek pro případ změny epidemiologické situace ZPŠ akceptuje</w:t>
      </w:r>
      <w:r w:rsidRPr="005B5981">
        <w:rPr>
          <w:sz w:val="16"/>
          <w:szCs w:val="16"/>
        </w:rPr>
        <w:t>:</w:t>
      </w:r>
      <w:r w:rsidRPr="00C95359">
        <w:rPr>
          <w:sz w:val="16"/>
          <w:szCs w:val="16"/>
        </w:rPr>
        <w:t xml:space="preserve"> </w:t>
      </w:r>
    </w:p>
    <w:p w:rsidR="00CE7E3A" w:rsidRPr="00576262" w:rsidRDefault="00CE7E3A" w:rsidP="00170934">
      <w:pPr>
        <w:pStyle w:val="Odstavecseseznamem"/>
        <w:numPr>
          <w:ilvl w:val="2"/>
          <w:numId w:val="2"/>
        </w:numPr>
        <w:jc w:val="both"/>
        <w:rPr>
          <w:sz w:val="16"/>
          <w:szCs w:val="16"/>
        </w:rPr>
      </w:pPr>
      <w:r w:rsidRPr="00170934">
        <w:rPr>
          <w:sz w:val="16"/>
          <w:szCs w:val="16"/>
        </w:rPr>
        <w:t xml:space="preserve">umístění </w:t>
      </w:r>
      <w:r w:rsidR="00C95359" w:rsidRPr="00C95359">
        <w:rPr>
          <w:sz w:val="16"/>
          <w:szCs w:val="16"/>
        </w:rPr>
        <w:t xml:space="preserve">v případech, kdy bude zdravotní stav pojištěnce ZPŠ v souvislosti s onemocněním </w:t>
      </w:r>
      <w:r w:rsidR="000F4B16" w:rsidRPr="00C95359">
        <w:rPr>
          <w:sz w:val="16"/>
          <w:szCs w:val="16"/>
        </w:rPr>
        <w:t>COVID-19</w:t>
      </w:r>
      <w:r w:rsidR="000F4B16" w:rsidRPr="000F4B16">
        <w:rPr>
          <w:sz w:val="16"/>
          <w:szCs w:val="16"/>
        </w:rPr>
        <w:t xml:space="preserve"> </w:t>
      </w:r>
      <w:r w:rsidR="000F4B16" w:rsidRPr="00C95359">
        <w:rPr>
          <w:sz w:val="16"/>
          <w:szCs w:val="16"/>
        </w:rPr>
        <w:t>vyžadovat</w:t>
      </w:r>
      <w:r w:rsidR="00BD7D71">
        <w:rPr>
          <w:sz w:val="16"/>
          <w:szCs w:val="16"/>
        </w:rPr>
        <w:t xml:space="preserve"> </w:t>
      </w:r>
      <w:r w:rsidR="00C95359" w:rsidRPr="00C95359">
        <w:rPr>
          <w:sz w:val="16"/>
          <w:szCs w:val="16"/>
        </w:rPr>
        <w:t xml:space="preserve">implantaci </w:t>
      </w:r>
      <w:r w:rsidR="00C95359" w:rsidRPr="00C95359">
        <w:rPr>
          <w:b/>
          <w:bCs/>
          <w:sz w:val="16"/>
          <w:szCs w:val="16"/>
        </w:rPr>
        <w:t>ECMO</w:t>
      </w:r>
      <w:r w:rsidR="00C95359" w:rsidRPr="00C95359">
        <w:rPr>
          <w:sz w:val="16"/>
          <w:szCs w:val="16"/>
        </w:rPr>
        <w:t xml:space="preserve">, je možné poskytnout tyto služby pacientovi bez nutnosti předchozího schválení revizního lékaře. Následně bude toto administrativě dořešeno úpravou Přílohy č. 2 Smlouvy, případně aktualizací cenového ujednání.  Podmínkou úhrady implantace je </w:t>
      </w:r>
      <w:r w:rsidR="00C95359" w:rsidRPr="00576262">
        <w:rPr>
          <w:sz w:val="16"/>
          <w:szCs w:val="16"/>
        </w:rPr>
        <w:t xml:space="preserve">vykázání </w:t>
      </w:r>
      <w:r w:rsidR="00C95359" w:rsidRPr="00576262">
        <w:rPr>
          <w:b/>
          <w:bCs/>
          <w:sz w:val="16"/>
          <w:szCs w:val="16"/>
        </w:rPr>
        <w:t>dg. U 07.1 k výkonu č. 55227</w:t>
      </w:r>
    </w:p>
    <w:p w:rsidR="00DD0CD2" w:rsidRPr="00576262" w:rsidRDefault="00DD0CD2" w:rsidP="00DD0CD2">
      <w:pPr>
        <w:pStyle w:val="Odstavecseseznamem"/>
        <w:ind w:left="930"/>
        <w:jc w:val="both"/>
        <w:rPr>
          <w:sz w:val="16"/>
          <w:szCs w:val="16"/>
        </w:rPr>
      </w:pPr>
    </w:p>
    <w:p w:rsidR="00DD0CD2" w:rsidRPr="00576262" w:rsidRDefault="00DD0CD2" w:rsidP="00DD0CD2">
      <w:pPr>
        <w:pStyle w:val="Odstavecseseznamem"/>
        <w:numPr>
          <w:ilvl w:val="2"/>
          <w:numId w:val="2"/>
        </w:numPr>
        <w:jc w:val="both"/>
        <w:rPr>
          <w:sz w:val="16"/>
          <w:szCs w:val="16"/>
        </w:rPr>
      </w:pPr>
      <w:r w:rsidRPr="00576262">
        <w:rPr>
          <w:b/>
          <w:sz w:val="16"/>
          <w:szCs w:val="16"/>
        </w:rPr>
        <w:t>změnu lůžkového fondu akutních lůžkových oddělení, navýšení počtu intenzivních lůžek (ARO, JIP), vykazování nových OD TISS na ARO a JIP, a to bez promítnutí těchto změn do Přílohy č. 2</w:t>
      </w:r>
      <w:r w:rsidRPr="00576262">
        <w:rPr>
          <w:sz w:val="16"/>
          <w:szCs w:val="16"/>
        </w:rPr>
        <w:t xml:space="preserve"> Smlouvy o poskytování a úhradě hrazených služeb. </w:t>
      </w:r>
    </w:p>
    <w:p w:rsidR="00DD0CD2" w:rsidRPr="00DD0CD2" w:rsidRDefault="00DD0CD2" w:rsidP="00DD0CD2">
      <w:pPr>
        <w:ind w:left="930"/>
        <w:jc w:val="both"/>
        <w:rPr>
          <w:sz w:val="16"/>
          <w:szCs w:val="16"/>
        </w:rPr>
      </w:pPr>
      <w:r w:rsidRPr="00576262">
        <w:rPr>
          <w:sz w:val="16"/>
          <w:szCs w:val="16"/>
        </w:rPr>
        <w:t>Důsledkem vydání organizačního opatření dochází ke změně organizace péče u poskytovatelů akutní lůžkové péče s garancí zajištění personálního zabezpečení a věcného a technického vybavení na přechodnou dobu po dobu platnosti mimořádného organizačního opatření. Realizované změny poskytovatelé akutní lůžkové péče oznamují ZPŠ. Platnost opatření k 23.9.2020</w:t>
      </w:r>
    </w:p>
    <w:p w:rsidR="00C95359" w:rsidRDefault="00C95359" w:rsidP="00C95359">
      <w:pPr>
        <w:pStyle w:val="Odstavecseseznamem"/>
        <w:ind w:left="1224"/>
        <w:jc w:val="both"/>
        <w:rPr>
          <w:sz w:val="16"/>
          <w:szCs w:val="16"/>
        </w:rPr>
      </w:pPr>
    </w:p>
    <w:p w:rsidR="00C95359" w:rsidRDefault="00C95359" w:rsidP="00170934">
      <w:pPr>
        <w:pStyle w:val="Odstavecseseznamem"/>
        <w:numPr>
          <w:ilvl w:val="2"/>
          <w:numId w:val="2"/>
        </w:numPr>
        <w:jc w:val="both"/>
        <w:rPr>
          <w:sz w:val="16"/>
          <w:szCs w:val="16"/>
        </w:rPr>
      </w:pPr>
      <w:r w:rsidRPr="00170934">
        <w:rPr>
          <w:sz w:val="16"/>
          <w:szCs w:val="16"/>
        </w:rPr>
        <w:t>umístění klientů pobytových zařízení sociálních služeb s prokázaným onemocněním COVID-19 na pracoviště zvláštní ambulantní péče (odb. 004</w:t>
      </w:r>
      <w:r w:rsidR="00F04FE6">
        <w:rPr>
          <w:sz w:val="16"/>
          <w:szCs w:val="16"/>
        </w:rPr>
        <w:t>)</w:t>
      </w:r>
    </w:p>
    <w:p w:rsidR="00BD7D71" w:rsidRDefault="00BD7D71" w:rsidP="00BD7D71">
      <w:pPr>
        <w:pStyle w:val="Odstavecseseznamem"/>
        <w:ind w:left="930"/>
        <w:jc w:val="both"/>
        <w:rPr>
          <w:sz w:val="16"/>
          <w:szCs w:val="16"/>
        </w:rPr>
      </w:pPr>
    </w:p>
    <w:p w:rsidR="00CE7E3A" w:rsidRPr="00170934" w:rsidRDefault="00CE7E3A" w:rsidP="00170934">
      <w:pPr>
        <w:pStyle w:val="Odstavecseseznamem"/>
        <w:numPr>
          <w:ilvl w:val="2"/>
          <w:numId w:val="2"/>
        </w:numPr>
        <w:jc w:val="both"/>
        <w:rPr>
          <w:sz w:val="16"/>
          <w:szCs w:val="16"/>
        </w:rPr>
      </w:pPr>
      <w:r w:rsidRPr="00170934">
        <w:rPr>
          <w:sz w:val="16"/>
          <w:szCs w:val="16"/>
        </w:rPr>
        <w:t xml:space="preserve">navýšení počtu lůžek následné péče (OD 00024) u stávajících </w:t>
      </w:r>
      <w:r w:rsidR="00482946">
        <w:rPr>
          <w:sz w:val="16"/>
          <w:szCs w:val="16"/>
        </w:rPr>
        <w:t>PZS</w:t>
      </w:r>
      <w:r w:rsidRPr="00170934">
        <w:rPr>
          <w:sz w:val="16"/>
          <w:szCs w:val="16"/>
        </w:rPr>
        <w:t xml:space="preserve"> s nasmlouvanými lůžky OD 00024 (forma zdravotních služeb následná lůžková péče) </w:t>
      </w:r>
    </w:p>
    <w:p w:rsidR="00170934" w:rsidRPr="00170934" w:rsidRDefault="00170934" w:rsidP="00170934">
      <w:pPr>
        <w:pStyle w:val="Odstavecseseznamem"/>
        <w:rPr>
          <w:sz w:val="16"/>
          <w:szCs w:val="16"/>
        </w:rPr>
      </w:pPr>
    </w:p>
    <w:p w:rsidR="00170934" w:rsidRPr="00170934" w:rsidRDefault="00CE7E3A" w:rsidP="00170934">
      <w:pPr>
        <w:pStyle w:val="Odstavecseseznamem"/>
        <w:numPr>
          <w:ilvl w:val="2"/>
          <w:numId w:val="2"/>
        </w:numPr>
        <w:jc w:val="both"/>
        <w:rPr>
          <w:sz w:val="16"/>
          <w:szCs w:val="16"/>
        </w:rPr>
      </w:pPr>
      <w:r w:rsidRPr="00170934">
        <w:rPr>
          <w:sz w:val="16"/>
          <w:szCs w:val="16"/>
        </w:rPr>
        <w:t xml:space="preserve">navýšení počtu lůžek dlouhodobé péče (OD 00005) u stávajících </w:t>
      </w:r>
      <w:r w:rsidR="00482946">
        <w:rPr>
          <w:sz w:val="16"/>
          <w:szCs w:val="16"/>
        </w:rPr>
        <w:t>PZS</w:t>
      </w:r>
      <w:r w:rsidRPr="00170934">
        <w:rPr>
          <w:sz w:val="16"/>
          <w:szCs w:val="16"/>
        </w:rPr>
        <w:t xml:space="preserve"> s nasmlouvanými lůžky OD 00005 (forma zdravotních služeb dlouhodobá lůžková péče), a to bez promítnutí těchto změn do Přílohy č. 2 Smlouvy o poskytování a úhradě hrazených služeb. Důsledkem vydání Mimořádného opatření MZ ČR z</w:t>
      </w:r>
      <w:r w:rsidR="00417BC1">
        <w:rPr>
          <w:sz w:val="16"/>
          <w:szCs w:val="16"/>
        </w:rPr>
        <w:t>e dne</w:t>
      </w:r>
      <w:r w:rsidRPr="00170934">
        <w:rPr>
          <w:sz w:val="16"/>
          <w:szCs w:val="16"/>
        </w:rPr>
        <w:t xml:space="preserve"> 24. 4. 2020 dochází ke změně organizace péče u poskytovatelů lůžkové péče s garancí zajištění personálního zabezpečení a věcného a technické vybavení na přechodnou dobu po dobu </w:t>
      </w:r>
      <w:r w:rsidRPr="009374E8">
        <w:rPr>
          <w:sz w:val="16"/>
          <w:szCs w:val="16"/>
        </w:rPr>
        <w:t>platnosti mimořádných opatření. Realizované změny poskytovatelé lůžkové péče oznamují smluvnímu oddělení ZPŠ. Klienti pobytových zařízení sociálních služeb, u kterých se prokázala pozitivita onemocnění COVID</w:t>
      </w:r>
      <w:r w:rsidR="00482946" w:rsidRPr="009374E8">
        <w:rPr>
          <w:sz w:val="16"/>
          <w:szCs w:val="16"/>
        </w:rPr>
        <w:t>-</w:t>
      </w:r>
      <w:r w:rsidRPr="009374E8">
        <w:rPr>
          <w:sz w:val="16"/>
          <w:szCs w:val="16"/>
        </w:rPr>
        <w:t xml:space="preserve"> 19, kteří nevykazují klinické příznaky onemocnění, jsou primárně umístěni na lůžka odb. 004. </w:t>
      </w:r>
      <w:r w:rsidRPr="009374E8">
        <w:rPr>
          <w:b/>
          <w:sz w:val="16"/>
          <w:szCs w:val="16"/>
        </w:rPr>
        <w:t>ZPŠ dále akceptuje umístění pacientů původně hospitalizovaných</w:t>
      </w:r>
      <w:r w:rsidRPr="009374E8">
        <w:rPr>
          <w:sz w:val="16"/>
          <w:szCs w:val="16"/>
        </w:rPr>
        <w:t xml:space="preserve"> s prokázaným onemocněním COVID-19, kteří nevykazují závažné klinické příznaky onemocnění, do náhradních lůžkových kapacit s tím, že pacient překládaný do náhradní lůžkové kapacity nemůže být z objektivních důvodů (zejména epidemiologické důvody, potřeba další ošetřovatelské péče, kterou by bylo možno realizovat v rámci odb. 925, 913) propuštěn</w:t>
      </w:r>
      <w:r w:rsidRPr="00170934">
        <w:rPr>
          <w:sz w:val="16"/>
          <w:szCs w:val="16"/>
        </w:rPr>
        <w:t xml:space="preserve"> do vlastního sociálního prostředí či umístěn v pobytovém zařízení sociálních služeb.</w:t>
      </w:r>
    </w:p>
    <w:p w:rsidR="00170934" w:rsidRPr="00170934" w:rsidRDefault="00170934" w:rsidP="00170934">
      <w:pPr>
        <w:pStyle w:val="Odstavecseseznamem"/>
        <w:ind w:left="1080"/>
        <w:jc w:val="both"/>
        <w:rPr>
          <w:sz w:val="16"/>
          <w:szCs w:val="16"/>
        </w:rPr>
      </w:pPr>
    </w:p>
    <w:p w:rsidR="00170934" w:rsidRDefault="00BD7D71" w:rsidP="00BD7D71">
      <w:pPr>
        <w:pStyle w:val="Odstavecseseznamem"/>
        <w:ind w:left="1276"/>
        <w:jc w:val="both"/>
        <w:rPr>
          <w:sz w:val="16"/>
          <w:szCs w:val="16"/>
        </w:rPr>
      </w:pPr>
      <w:r>
        <w:rPr>
          <w:sz w:val="16"/>
          <w:szCs w:val="16"/>
        </w:rPr>
        <w:t>N</w:t>
      </w:r>
      <w:r w:rsidR="00CE7E3A" w:rsidRPr="00170934">
        <w:rPr>
          <w:sz w:val="16"/>
          <w:szCs w:val="16"/>
        </w:rPr>
        <w:t xml:space="preserve">áhradní lůžková kapacita bude vykazována na dokladu 02 výkonem VZP - </w:t>
      </w:r>
      <w:r w:rsidR="00CE7E3A" w:rsidRPr="00235A86">
        <w:rPr>
          <w:b/>
          <w:bCs/>
          <w:sz w:val="16"/>
          <w:szCs w:val="16"/>
        </w:rPr>
        <w:t>00795 (ošetřovací den)</w:t>
      </w:r>
      <w:r w:rsidR="00CE7E3A" w:rsidRPr="00170934">
        <w:rPr>
          <w:sz w:val="16"/>
          <w:szCs w:val="16"/>
        </w:rPr>
        <w:t xml:space="preserve"> s odborností 9H9 za každý ošetřovací den dle kategorie pacienta 1 nebo 2 s diagnózou </w:t>
      </w:r>
      <w:r w:rsidR="00CE7E3A" w:rsidRPr="00ED1E5F">
        <w:rPr>
          <w:b/>
          <w:sz w:val="16"/>
          <w:szCs w:val="16"/>
        </w:rPr>
        <w:t>U07.1</w:t>
      </w:r>
      <w:r w:rsidR="00CE7E3A" w:rsidRPr="00170934">
        <w:rPr>
          <w:sz w:val="16"/>
          <w:szCs w:val="16"/>
        </w:rPr>
        <w:t xml:space="preserve"> a tato náhradní lůžková kapacita může být zřízena u </w:t>
      </w:r>
      <w:r w:rsidR="00482946">
        <w:rPr>
          <w:sz w:val="16"/>
          <w:szCs w:val="16"/>
        </w:rPr>
        <w:t>PZS</w:t>
      </w:r>
      <w:r w:rsidR="00CE7E3A" w:rsidRPr="00170934">
        <w:rPr>
          <w:sz w:val="16"/>
          <w:szCs w:val="16"/>
        </w:rPr>
        <w:t xml:space="preserve"> v níže uvedených typech zdravotnických zařízení:</w:t>
      </w:r>
    </w:p>
    <w:p w:rsidR="00C62CCF" w:rsidRPr="00C62CCF" w:rsidRDefault="00C62CCF" w:rsidP="00C62CCF">
      <w:pPr>
        <w:ind w:left="2124"/>
        <w:jc w:val="both"/>
        <w:rPr>
          <w:sz w:val="14"/>
          <w:szCs w:val="14"/>
        </w:rPr>
      </w:pPr>
      <w:r w:rsidRPr="00C62CCF">
        <w:rPr>
          <w:sz w:val="14"/>
          <w:szCs w:val="14"/>
        </w:rPr>
        <w:t xml:space="preserve">následná léčebně rehabilitační péče (odb. 2U1), </w:t>
      </w:r>
    </w:p>
    <w:p w:rsidR="00C62CCF" w:rsidRPr="00C62CCF" w:rsidRDefault="00C62CCF" w:rsidP="00C62CCF">
      <w:pPr>
        <w:ind w:left="2124"/>
        <w:jc w:val="both"/>
        <w:rPr>
          <w:sz w:val="14"/>
          <w:szCs w:val="14"/>
        </w:rPr>
      </w:pPr>
      <w:r w:rsidRPr="00C62CCF">
        <w:rPr>
          <w:sz w:val="14"/>
          <w:szCs w:val="14"/>
        </w:rPr>
        <w:t xml:space="preserve">následná péče v odb. </w:t>
      </w:r>
      <w:proofErr w:type="spellStart"/>
      <w:r w:rsidRPr="00C62CCF">
        <w:rPr>
          <w:sz w:val="14"/>
          <w:szCs w:val="14"/>
        </w:rPr>
        <w:t>pneumologie</w:t>
      </w:r>
      <w:proofErr w:type="spellEnd"/>
      <w:r w:rsidRPr="00C62CCF">
        <w:rPr>
          <w:sz w:val="14"/>
          <w:szCs w:val="14"/>
        </w:rPr>
        <w:t xml:space="preserve"> a ftizeologie (</w:t>
      </w:r>
      <w:proofErr w:type="spellStart"/>
      <w:r w:rsidRPr="00C62CCF">
        <w:rPr>
          <w:sz w:val="14"/>
          <w:szCs w:val="14"/>
        </w:rPr>
        <w:t>odb</w:t>
      </w:r>
      <w:proofErr w:type="spellEnd"/>
      <w:r w:rsidRPr="00C62CCF">
        <w:rPr>
          <w:sz w:val="14"/>
          <w:szCs w:val="14"/>
        </w:rPr>
        <w:t>. 2U5)</w:t>
      </w:r>
    </w:p>
    <w:p w:rsidR="00C62CCF" w:rsidRPr="00C62CCF" w:rsidRDefault="00C62CCF" w:rsidP="00C62CCF">
      <w:pPr>
        <w:ind w:left="2124"/>
        <w:jc w:val="both"/>
        <w:rPr>
          <w:sz w:val="14"/>
          <w:szCs w:val="14"/>
        </w:rPr>
      </w:pPr>
      <w:r w:rsidRPr="00C62CCF">
        <w:rPr>
          <w:sz w:val="14"/>
          <w:szCs w:val="14"/>
        </w:rPr>
        <w:t xml:space="preserve">následná péče v odb. psychiatrie (odb. 3U5), </w:t>
      </w:r>
    </w:p>
    <w:p w:rsidR="00235A86" w:rsidRDefault="00C62CCF" w:rsidP="00235A86">
      <w:pPr>
        <w:ind w:left="2124"/>
        <w:jc w:val="both"/>
        <w:rPr>
          <w:sz w:val="14"/>
          <w:szCs w:val="14"/>
        </w:rPr>
      </w:pPr>
      <w:r w:rsidRPr="00C62CCF">
        <w:rPr>
          <w:sz w:val="14"/>
          <w:szCs w:val="14"/>
        </w:rPr>
        <w:t>lázeňská léčebně rehabilitační péče (odb. 2L1).</w:t>
      </w:r>
    </w:p>
    <w:p w:rsidR="00C62CCF" w:rsidRPr="00235A86" w:rsidRDefault="00C62CCF" w:rsidP="00235A86">
      <w:pPr>
        <w:ind w:left="1080"/>
        <w:jc w:val="both"/>
        <w:rPr>
          <w:sz w:val="14"/>
          <w:szCs w:val="14"/>
        </w:rPr>
      </w:pPr>
      <w:r w:rsidRPr="00235A86">
        <w:rPr>
          <w:sz w:val="16"/>
          <w:szCs w:val="16"/>
        </w:rPr>
        <w:t>P</w:t>
      </w:r>
      <w:r w:rsidR="00482946">
        <w:rPr>
          <w:sz w:val="16"/>
          <w:szCs w:val="16"/>
        </w:rPr>
        <w:t>ZS</w:t>
      </w:r>
      <w:r w:rsidRPr="00235A86">
        <w:rPr>
          <w:sz w:val="16"/>
          <w:szCs w:val="16"/>
        </w:rPr>
        <w:t xml:space="preserve"> garantuje dodržení odpovídajícího personálního zabezpečení pro poskytování lůžkové péče. Pokud výše uvedený </w:t>
      </w:r>
      <w:r w:rsidR="00482946">
        <w:rPr>
          <w:sz w:val="16"/>
          <w:szCs w:val="16"/>
        </w:rPr>
        <w:t>PZS</w:t>
      </w:r>
      <w:r w:rsidRPr="00235A86">
        <w:rPr>
          <w:sz w:val="16"/>
          <w:szCs w:val="16"/>
        </w:rPr>
        <w:t xml:space="preserve"> nemá aktuálně nasmlouvanou odb. 9H9, bude </w:t>
      </w:r>
      <w:r w:rsidR="00482946">
        <w:rPr>
          <w:sz w:val="16"/>
          <w:szCs w:val="16"/>
        </w:rPr>
        <w:t>PZS</w:t>
      </w:r>
      <w:r w:rsidRPr="00235A86">
        <w:rPr>
          <w:sz w:val="16"/>
          <w:szCs w:val="16"/>
        </w:rPr>
        <w:t xml:space="preserve"> pro účel vykazování výkonu 00795 přiděleno nesmluvní IČZ. Nesmluvní IČZ bude přiděleno na žádost </w:t>
      </w:r>
      <w:r w:rsidR="00482946">
        <w:rPr>
          <w:sz w:val="16"/>
          <w:szCs w:val="16"/>
        </w:rPr>
        <w:t>PZS</w:t>
      </w:r>
      <w:r w:rsidRPr="00235A86">
        <w:rPr>
          <w:sz w:val="16"/>
          <w:szCs w:val="16"/>
        </w:rPr>
        <w:t xml:space="preserve">, která bude adresována místně příslušné Regionální pobočce VZP ČR. </w:t>
      </w:r>
    </w:p>
    <w:p w:rsidR="00C62CCF" w:rsidRPr="00C62CCF" w:rsidRDefault="00C62CCF" w:rsidP="00C62CCF">
      <w:pPr>
        <w:ind w:left="1080"/>
        <w:jc w:val="both"/>
        <w:rPr>
          <w:sz w:val="16"/>
          <w:szCs w:val="16"/>
        </w:rPr>
      </w:pPr>
      <w:r w:rsidRPr="00C62CCF">
        <w:rPr>
          <w:sz w:val="16"/>
          <w:szCs w:val="16"/>
        </w:rPr>
        <w:t>Délka pobytu pacientů/klientů hrazená ošetřovacím dnem 00795, kteří budou splňovat podmínky výše uvedené (dg. U07.1, nezávažné klinické příznaky onemocnění), by neměla překročit 10, max. 20 dní od data odběru pozitivního testu PCR, pokud zdravotní stav nevyžaduje pro komplikace onemocnění C</w:t>
      </w:r>
      <w:r w:rsidR="00482946">
        <w:rPr>
          <w:sz w:val="16"/>
          <w:szCs w:val="16"/>
        </w:rPr>
        <w:t>OVID-</w:t>
      </w:r>
      <w:r w:rsidRPr="00C62CCF">
        <w:rPr>
          <w:sz w:val="16"/>
          <w:szCs w:val="16"/>
        </w:rPr>
        <w:t xml:space="preserve">19 delší pobyt z prokazatelně zdravotní indikace. </w:t>
      </w:r>
    </w:p>
    <w:p w:rsidR="00C62CCF" w:rsidRPr="00C62CCF" w:rsidRDefault="00C62CCF" w:rsidP="00597004">
      <w:pPr>
        <w:ind w:left="1056"/>
        <w:jc w:val="both"/>
        <w:rPr>
          <w:sz w:val="16"/>
          <w:szCs w:val="16"/>
        </w:rPr>
      </w:pPr>
      <w:r w:rsidRPr="00C62CCF">
        <w:rPr>
          <w:sz w:val="16"/>
          <w:szCs w:val="16"/>
        </w:rPr>
        <w:t xml:space="preserve">Cena za VZP výkon 00795 je pevně daná a nepodléhá žádným dalším úpravám či bonifikacím podle úhradové či kompenzační vyhlášky a nabývá následujících hodnot: </w:t>
      </w:r>
    </w:p>
    <w:p w:rsidR="00C62CCF" w:rsidRDefault="00C62CCF" w:rsidP="00C62CCF">
      <w:pPr>
        <w:ind w:left="360"/>
        <w:jc w:val="both"/>
        <w:rPr>
          <w:sz w:val="16"/>
          <w:szCs w:val="16"/>
        </w:rPr>
      </w:pPr>
    </w:p>
    <w:p w:rsidR="00ED1E5F" w:rsidRDefault="00ED1E5F" w:rsidP="00C62CCF">
      <w:pPr>
        <w:ind w:left="360"/>
        <w:jc w:val="both"/>
        <w:rPr>
          <w:sz w:val="16"/>
          <w:szCs w:val="16"/>
        </w:rPr>
      </w:pPr>
    </w:p>
    <w:p w:rsidR="00ED1E5F" w:rsidRPr="00C62CCF" w:rsidRDefault="00ED1E5F" w:rsidP="00C62CCF">
      <w:pPr>
        <w:ind w:left="360"/>
        <w:jc w:val="both"/>
        <w:rPr>
          <w:sz w:val="16"/>
          <w:szCs w:val="16"/>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2976"/>
        <w:gridCol w:w="3261"/>
      </w:tblGrid>
      <w:tr w:rsidR="00C62CCF" w:rsidRPr="00C62CCF" w:rsidTr="00597004">
        <w:trPr>
          <w:trHeight w:val="304"/>
        </w:trPr>
        <w:tc>
          <w:tcPr>
            <w:tcW w:w="1560" w:type="dxa"/>
            <w:vMerge w:val="restart"/>
            <w:tcMar>
              <w:top w:w="0" w:type="dxa"/>
              <w:left w:w="70" w:type="dxa"/>
              <w:bottom w:w="0" w:type="dxa"/>
              <w:right w:w="70" w:type="dxa"/>
            </w:tcMar>
            <w:vAlign w:val="center"/>
            <w:hideMark/>
          </w:tcPr>
          <w:p w:rsidR="00C62CCF" w:rsidRPr="00C62CCF" w:rsidRDefault="00C62CCF" w:rsidP="00E45B10">
            <w:pPr>
              <w:jc w:val="both"/>
              <w:rPr>
                <w:sz w:val="16"/>
                <w:szCs w:val="16"/>
              </w:rPr>
            </w:pPr>
            <w:r w:rsidRPr="00C62CCF">
              <w:rPr>
                <w:sz w:val="16"/>
                <w:szCs w:val="16"/>
              </w:rPr>
              <w:t>Kód ošetřovacího dne ve tvaru 00</w:t>
            </w:r>
            <w:r w:rsidR="00ED1E5F">
              <w:rPr>
                <w:sz w:val="16"/>
                <w:szCs w:val="16"/>
              </w:rPr>
              <w:t>795</w:t>
            </w:r>
          </w:p>
        </w:tc>
        <w:tc>
          <w:tcPr>
            <w:tcW w:w="6237" w:type="dxa"/>
            <w:gridSpan w:val="2"/>
            <w:noWrap/>
            <w:tcMar>
              <w:top w:w="0" w:type="dxa"/>
              <w:left w:w="70" w:type="dxa"/>
              <w:bottom w:w="0" w:type="dxa"/>
              <w:right w:w="70" w:type="dxa"/>
            </w:tcMar>
            <w:vAlign w:val="center"/>
            <w:hideMark/>
          </w:tcPr>
          <w:p w:rsidR="00C62CCF" w:rsidRPr="00C62CCF" w:rsidRDefault="00C62CCF" w:rsidP="00E45B10">
            <w:pPr>
              <w:jc w:val="both"/>
              <w:rPr>
                <w:b/>
                <w:bCs/>
                <w:sz w:val="16"/>
                <w:szCs w:val="16"/>
              </w:rPr>
            </w:pPr>
            <w:r w:rsidRPr="00C62CCF">
              <w:rPr>
                <w:b/>
                <w:bCs/>
                <w:sz w:val="16"/>
                <w:szCs w:val="16"/>
              </w:rPr>
              <w:t>Hodnota paušální sazby za OD v Kč pro rok 2020</w:t>
            </w:r>
          </w:p>
        </w:tc>
      </w:tr>
      <w:tr w:rsidR="00C62CCF" w:rsidRPr="00C62CCF" w:rsidTr="00597004">
        <w:trPr>
          <w:trHeight w:val="379"/>
        </w:trPr>
        <w:tc>
          <w:tcPr>
            <w:tcW w:w="1560" w:type="dxa"/>
            <w:vMerge/>
            <w:vAlign w:val="center"/>
            <w:hideMark/>
          </w:tcPr>
          <w:p w:rsidR="00C62CCF" w:rsidRPr="00C62CCF" w:rsidRDefault="00C62CCF" w:rsidP="00E45B10">
            <w:pPr>
              <w:jc w:val="both"/>
              <w:rPr>
                <w:sz w:val="16"/>
                <w:szCs w:val="16"/>
              </w:rPr>
            </w:pPr>
          </w:p>
        </w:tc>
        <w:tc>
          <w:tcPr>
            <w:tcW w:w="2976" w:type="dxa"/>
            <w:tcMar>
              <w:top w:w="0" w:type="dxa"/>
              <w:left w:w="70" w:type="dxa"/>
              <w:bottom w:w="0" w:type="dxa"/>
              <w:right w:w="70" w:type="dxa"/>
            </w:tcMar>
            <w:vAlign w:val="center"/>
            <w:hideMark/>
          </w:tcPr>
          <w:p w:rsidR="00C62CCF" w:rsidRPr="00C62CCF" w:rsidRDefault="00C62CCF" w:rsidP="00E45B10">
            <w:pPr>
              <w:rPr>
                <w:sz w:val="16"/>
                <w:szCs w:val="16"/>
              </w:rPr>
            </w:pPr>
            <w:r w:rsidRPr="00C62CCF">
              <w:rPr>
                <w:sz w:val="16"/>
                <w:szCs w:val="16"/>
              </w:rPr>
              <w:t>PSOD pro kategorii pacienta 1</w:t>
            </w:r>
            <w:r w:rsidRPr="00C62CCF">
              <w:rPr>
                <w:sz w:val="16"/>
                <w:szCs w:val="16"/>
              </w:rPr>
              <w:br/>
              <w:t>(resp. 0)</w:t>
            </w:r>
          </w:p>
        </w:tc>
        <w:tc>
          <w:tcPr>
            <w:tcW w:w="3261" w:type="dxa"/>
            <w:tcMar>
              <w:top w:w="0" w:type="dxa"/>
              <w:left w:w="70" w:type="dxa"/>
              <w:bottom w:w="0" w:type="dxa"/>
              <w:right w:w="70" w:type="dxa"/>
            </w:tcMar>
            <w:vAlign w:val="center"/>
            <w:hideMark/>
          </w:tcPr>
          <w:p w:rsidR="00C62CCF" w:rsidRPr="00C62CCF" w:rsidRDefault="00C62CCF" w:rsidP="00E45B10">
            <w:pPr>
              <w:jc w:val="both"/>
              <w:rPr>
                <w:sz w:val="16"/>
                <w:szCs w:val="16"/>
              </w:rPr>
            </w:pPr>
            <w:r w:rsidRPr="00C62CCF">
              <w:rPr>
                <w:sz w:val="16"/>
                <w:szCs w:val="16"/>
              </w:rPr>
              <w:t>PSOD pro kategorii pacienta 2</w:t>
            </w:r>
          </w:p>
        </w:tc>
      </w:tr>
      <w:tr w:rsidR="00C62CCF" w:rsidRPr="00C62CCF" w:rsidTr="00597004">
        <w:trPr>
          <w:trHeight w:val="84"/>
        </w:trPr>
        <w:tc>
          <w:tcPr>
            <w:tcW w:w="1560" w:type="dxa"/>
            <w:noWrap/>
            <w:tcMar>
              <w:top w:w="0" w:type="dxa"/>
              <w:left w:w="70" w:type="dxa"/>
              <w:bottom w:w="0" w:type="dxa"/>
              <w:right w:w="70" w:type="dxa"/>
            </w:tcMar>
            <w:vAlign w:val="bottom"/>
            <w:hideMark/>
          </w:tcPr>
          <w:p w:rsidR="00C62CCF" w:rsidRPr="00C62CCF" w:rsidRDefault="00C62CCF" w:rsidP="00E45B10">
            <w:pPr>
              <w:jc w:val="both"/>
              <w:rPr>
                <w:sz w:val="16"/>
                <w:szCs w:val="16"/>
              </w:rPr>
            </w:pPr>
            <w:r w:rsidRPr="00C62CCF">
              <w:rPr>
                <w:sz w:val="16"/>
                <w:szCs w:val="16"/>
              </w:rPr>
              <w:t>00</w:t>
            </w:r>
            <w:r w:rsidR="00ED1E5F">
              <w:rPr>
                <w:sz w:val="16"/>
                <w:szCs w:val="16"/>
              </w:rPr>
              <w:t>795</w:t>
            </w:r>
          </w:p>
        </w:tc>
        <w:tc>
          <w:tcPr>
            <w:tcW w:w="2976" w:type="dxa"/>
            <w:noWrap/>
            <w:tcMar>
              <w:top w:w="0" w:type="dxa"/>
              <w:left w:w="70" w:type="dxa"/>
              <w:bottom w:w="0" w:type="dxa"/>
              <w:right w:w="70" w:type="dxa"/>
            </w:tcMar>
            <w:vAlign w:val="bottom"/>
            <w:hideMark/>
          </w:tcPr>
          <w:p w:rsidR="00C62CCF" w:rsidRPr="00C62CCF" w:rsidRDefault="00C62CCF" w:rsidP="00E45B10">
            <w:pPr>
              <w:jc w:val="both"/>
              <w:rPr>
                <w:sz w:val="16"/>
                <w:szCs w:val="16"/>
              </w:rPr>
            </w:pPr>
            <w:r w:rsidRPr="00C62CCF">
              <w:rPr>
                <w:sz w:val="16"/>
                <w:szCs w:val="16"/>
              </w:rPr>
              <w:t>1 562,36</w:t>
            </w:r>
          </w:p>
        </w:tc>
        <w:tc>
          <w:tcPr>
            <w:tcW w:w="3261" w:type="dxa"/>
            <w:noWrap/>
            <w:tcMar>
              <w:top w:w="0" w:type="dxa"/>
              <w:left w:w="70" w:type="dxa"/>
              <w:bottom w:w="0" w:type="dxa"/>
              <w:right w:w="70" w:type="dxa"/>
            </w:tcMar>
            <w:vAlign w:val="bottom"/>
            <w:hideMark/>
          </w:tcPr>
          <w:p w:rsidR="00C62CCF" w:rsidRPr="00C62CCF" w:rsidRDefault="00C62CCF" w:rsidP="00E45B10">
            <w:pPr>
              <w:jc w:val="both"/>
              <w:rPr>
                <w:sz w:val="16"/>
                <w:szCs w:val="16"/>
              </w:rPr>
            </w:pPr>
            <w:r w:rsidRPr="00C62CCF">
              <w:rPr>
                <w:sz w:val="16"/>
                <w:szCs w:val="16"/>
              </w:rPr>
              <w:t>1 689,76</w:t>
            </w:r>
          </w:p>
        </w:tc>
      </w:tr>
    </w:tbl>
    <w:p w:rsidR="00C62CCF" w:rsidRDefault="00C62CCF" w:rsidP="009B1C97">
      <w:pPr>
        <w:pStyle w:val="Odstavecseseznamem"/>
        <w:ind w:left="1080"/>
        <w:jc w:val="both"/>
        <w:rPr>
          <w:sz w:val="16"/>
          <w:szCs w:val="16"/>
        </w:rPr>
      </w:pPr>
    </w:p>
    <w:p w:rsidR="00C62CCF" w:rsidRDefault="00C62CCF" w:rsidP="00C62CCF">
      <w:pPr>
        <w:pStyle w:val="Odstavecseseznamem"/>
        <w:rPr>
          <w:sz w:val="16"/>
          <w:szCs w:val="16"/>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2976"/>
        <w:gridCol w:w="3261"/>
      </w:tblGrid>
      <w:tr w:rsidR="00ED1E5F" w:rsidRPr="009374E8" w:rsidTr="00F658D0">
        <w:trPr>
          <w:trHeight w:val="304"/>
        </w:trPr>
        <w:tc>
          <w:tcPr>
            <w:tcW w:w="1560" w:type="dxa"/>
            <w:vMerge w:val="restart"/>
            <w:tcMar>
              <w:top w:w="0" w:type="dxa"/>
              <w:left w:w="70" w:type="dxa"/>
              <w:bottom w:w="0" w:type="dxa"/>
              <w:right w:w="70" w:type="dxa"/>
            </w:tcMar>
            <w:vAlign w:val="center"/>
            <w:hideMark/>
          </w:tcPr>
          <w:p w:rsidR="00ED1E5F" w:rsidRPr="009374E8" w:rsidRDefault="00ED1E5F" w:rsidP="00F658D0">
            <w:pPr>
              <w:jc w:val="both"/>
              <w:rPr>
                <w:sz w:val="16"/>
                <w:szCs w:val="16"/>
              </w:rPr>
            </w:pPr>
            <w:r w:rsidRPr="009374E8">
              <w:rPr>
                <w:sz w:val="16"/>
                <w:szCs w:val="16"/>
              </w:rPr>
              <w:t>Kód ošetřovacího dne ve tvaru 00795</w:t>
            </w:r>
          </w:p>
        </w:tc>
        <w:tc>
          <w:tcPr>
            <w:tcW w:w="6237" w:type="dxa"/>
            <w:gridSpan w:val="2"/>
            <w:noWrap/>
            <w:tcMar>
              <w:top w:w="0" w:type="dxa"/>
              <w:left w:w="70" w:type="dxa"/>
              <w:bottom w:w="0" w:type="dxa"/>
              <w:right w:w="70" w:type="dxa"/>
            </w:tcMar>
            <w:vAlign w:val="center"/>
            <w:hideMark/>
          </w:tcPr>
          <w:p w:rsidR="00ED1E5F" w:rsidRPr="009374E8" w:rsidRDefault="00ED1E5F" w:rsidP="00F658D0">
            <w:pPr>
              <w:jc w:val="both"/>
              <w:rPr>
                <w:b/>
                <w:bCs/>
                <w:sz w:val="16"/>
                <w:szCs w:val="16"/>
              </w:rPr>
            </w:pPr>
            <w:r w:rsidRPr="009374E8">
              <w:rPr>
                <w:b/>
                <w:bCs/>
                <w:sz w:val="16"/>
                <w:szCs w:val="16"/>
              </w:rPr>
              <w:t>Hodnota paušální sazby za OD v Kč pro rok 2021</w:t>
            </w:r>
          </w:p>
        </w:tc>
      </w:tr>
      <w:tr w:rsidR="00ED1E5F" w:rsidRPr="009374E8" w:rsidTr="00F658D0">
        <w:trPr>
          <w:trHeight w:val="379"/>
        </w:trPr>
        <w:tc>
          <w:tcPr>
            <w:tcW w:w="1560" w:type="dxa"/>
            <w:vMerge/>
            <w:vAlign w:val="center"/>
            <w:hideMark/>
          </w:tcPr>
          <w:p w:rsidR="00ED1E5F" w:rsidRPr="009374E8" w:rsidRDefault="00ED1E5F" w:rsidP="00F658D0">
            <w:pPr>
              <w:jc w:val="both"/>
              <w:rPr>
                <w:sz w:val="16"/>
                <w:szCs w:val="16"/>
              </w:rPr>
            </w:pPr>
          </w:p>
        </w:tc>
        <w:tc>
          <w:tcPr>
            <w:tcW w:w="2976" w:type="dxa"/>
            <w:tcMar>
              <w:top w:w="0" w:type="dxa"/>
              <w:left w:w="70" w:type="dxa"/>
              <w:bottom w:w="0" w:type="dxa"/>
              <w:right w:w="70" w:type="dxa"/>
            </w:tcMar>
            <w:vAlign w:val="center"/>
            <w:hideMark/>
          </w:tcPr>
          <w:p w:rsidR="00ED1E5F" w:rsidRPr="009374E8" w:rsidRDefault="00ED1E5F" w:rsidP="00F658D0">
            <w:pPr>
              <w:rPr>
                <w:sz w:val="16"/>
                <w:szCs w:val="16"/>
              </w:rPr>
            </w:pPr>
            <w:r w:rsidRPr="009374E8">
              <w:rPr>
                <w:sz w:val="16"/>
                <w:szCs w:val="16"/>
              </w:rPr>
              <w:t>PSOD pro kategorii pacienta 1</w:t>
            </w:r>
            <w:r w:rsidRPr="009374E8">
              <w:rPr>
                <w:sz w:val="16"/>
                <w:szCs w:val="16"/>
              </w:rPr>
              <w:br/>
              <w:t>(resp. 0)</w:t>
            </w:r>
          </w:p>
        </w:tc>
        <w:tc>
          <w:tcPr>
            <w:tcW w:w="3261" w:type="dxa"/>
            <w:tcMar>
              <w:top w:w="0" w:type="dxa"/>
              <w:left w:w="70" w:type="dxa"/>
              <w:bottom w:w="0" w:type="dxa"/>
              <w:right w:w="70" w:type="dxa"/>
            </w:tcMar>
            <w:vAlign w:val="center"/>
            <w:hideMark/>
          </w:tcPr>
          <w:p w:rsidR="00ED1E5F" w:rsidRPr="009374E8" w:rsidRDefault="00ED1E5F" w:rsidP="00F658D0">
            <w:pPr>
              <w:jc w:val="both"/>
              <w:rPr>
                <w:sz w:val="16"/>
                <w:szCs w:val="16"/>
              </w:rPr>
            </w:pPr>
            <w:r w:rsidRPr="009374E8">
              <w:rPr>
                <w:sz w:val="16"/>
                <w:szCs w:val="16"/>
              </w:rPr>
              <w:t>PSOD pro kategorii pacienta 2</w:t>
            </w:r>
          </w:p>
        </w:tc>
      </w:tr>
      <w:tr w:rsidR="00ED1E5F" w:rsidRPr="00C62CCF" w:rsidTr="00F658D0">
        <w:trPr>
          <w:trHeight w:val="84"/>
        </w:trPr>
        <w:tc>
          <w:tcPr>
            <w:tcW w:w="1560" w:type="dxa"/>
            <w:noWrap/>
            <w:tcMar>
              <w:top w:w="0" w:type="dxa"/>
              <w:left w:w="70" w:type="dxa"/>
              <w:bottom w:w="0" w:type="dxa"/>
              <w:right w:w="70" w:type="dxa"/>
            </w:tcMar>
            <w:vAlign w:val="bottom"/>
            <w:hideMark/>
          </w:tcPr>
          <w:p w:rsidR="00ED1E5F" w:rsidRPr="009374E8" w:rsidRDefault="00ED1E5F" w:rsidP="00F658D0">
            <w:pPr>
              <w:jc w:val="both"/>
              <w:rPr>
                <w:sz w:val="16"/>
                <w:szCs w:val="16"/>
              </w:rPr>
            </w:pPr>
            <w:r w:rsidRPr="009374E8">
              <w:rPr>
                <w:sz w:val="16"/>
                <w:szCs w:val="16"/>
              </w:rPr>
              <w:t>00795</w:t>
            </w:r>
          </w:p>
        </w:tc>
        <w:tc>
          <w:tcPr>
            <w:tcW w:w="2976" w:type="dxa"/>
            <w:noWrap/>
            <w:tcMar>
              <w:top w:w="0" w:type="dxa"/>
              <w:left w:w="70" w:type="dxa"/>
              <w:bottom w:w="0" w:type="dxa"/>
              <w:right w:w="70" w:type="dxa"/>
            </w:tcMar>
            <w:vAlign w:val="bottom"/>
            <w:hideMark/>
          </w:tcPr>
          <w:p w:rsidR="00ED1E5F" w:rsidRPr="009374E8" w:rsidRDefault="00ED1E5F" w:rsidP="00F658D0">
            <w:pPr>
              <w:jc w:val="both"/>
              <w:rPr>
                <w:sz w:val="16"/>
                <w:szCs w:val="16"/>
              </w:rPr>
            </w:pPr>
            <w:r w:rsidRPr="009374E8">
              <w:rPr>
                <w:sz w:val="16"/>
                <w:szCs w:val="16"/>
              </w:rPr>
              <w:t>1 687,35</w:t>
            </w:r>
          </w:p>
        </w:tc>
        <w:tc>
          <w:tcPr>
            <w:tcW w:w="3261" w:type="dxa"/>
            <w:noWrap/>
            <w:tcMar>
              <w:top w:w="0" w:type="dxa"/>
              <w:left w:w="70" w:type="dxa"/>
              <w:bottom w:w="0" w:type="dxa"/>
              <w:right w:w="70" w:type="dxa"/>
            </w:tcMar>
            <w:vAlign w:val="bottom"/>
            <w:hideMark/>
          </w:tcPr>
          <w:p w:rsidR="00ED1E5F" w:rsidRPr="009374E8" w:rsidRDefault="00ED1E5F" w:rsidP="00F658D0">
            <w:pPr>
              <w:jc w:val="both"/>
              <w:rPr>
                <w:sz w:val="16"/>
                <w:szCs w:val="16"/>
              </w:rPr>
            </w:pPr>
            <w:r w:rsidRPr="009374E8">
              <w:rPr>
                <w:sz w:val="16"/>
                <w:szCs w:val="16"/>
              </w:rPr>
              <w:t>1824,94</w:t>
            </w:r>
          </w:p>
        </w:tc>
      </w:tr>
    </w:tbl>
    <w:p w:rsidR="00ED4937" w:rsidRPr="00C62CCF" w:rsidRDefault="00ED4937" w:rsidP="00C62CCF">
      <w:pPr>
        <w:pStyle w:val="Odstavecseseznamem"/>
        <w:rPr>
          <w:sz w:val="16"/>
          <w:szCs w:val="16"/>
        </w:rPr>
      </w:pPr>
    </w:p>
    <w:p w:rsidR="00170934" w:rsidRDefault="00170934" w:rsidP="00170934">
      <w:pPr>
        <w:pStyle w:val="Odstavecseseznamem"/>
        <w:ind w:left="1080"/>
        <w:jc w:val="both"/>
        <w:rPr>
          <w:sz w:val="18"/>
          <w:szCs w:val="18"/>
        </w:rPr>
      </w:pPr>
    </w:p>
    <w:p w:rsidR="00C62CCF" w:rsidRPr="00C62CCF" w:rsidRDefault="00C62CCF" w:rsidP="00C62CCF">
      <w:pPr>
        <w:pStyle w:val="Odstavecseseznamem"/>
        <w:rPr>
          <w:sz w:val="16"/>
          <w:szCs w:val="16"/>
        </w:rPr>
      </w:pPr>
    </w:p>
    <w:p w:rsidR="002D5E4D" w:rsidRPr="00B67C4C" w:rsidRDefault="002D5E4D" w:rsidP="000F6E0B">
      <w:pPr>
        <w:pStyle w:val="Odstavecseseznamem"/>
        <w:numPr>
          <w:ilvl w:val="1"/>
          <w:numId w:val="2"/>
        </w:numPr>
        <w:rPr>
          <w:b/>
          <w:bCs/>
        </w:rPr>
      </w:pPr>
      <w:r w:rsidRPr="00414BC2">
        <w:rPr>
          <w:b/>
          <w:bCs/>
        </w:rPr>
        <w:t>Dlouhodobá lůž</w:t>
      </w:r>
      <w:r w:rsidRPr="00B67C4C">
        <w:rPr>
          <w:b/>
          <w:bCs/>
        </w:rPr>
        <w:t>ková péče</w:t>
      </w:r>
      <w:r w:rsidR="00AD2695" w:rsidRPr="00B67C4C">
        <w:rPr>
          <w:b/>
          <w:bCs/>
        </w:rPr>
        <w:t>, poskytovatelé pobytových služeb…</w:t>
      </w:r>
    </w:p>
    <w:p w:rsidR="000F6E0B" w:rsidRPr="00B67C4C" w:rsidRDefault="000F6E0B" w:rsidP="000F6E0B">
      <w:pPr>
        <w:pStyle w:val="Odstavecseseznamem"/>
        <w:ind w:left="1069"/>
        <w:rPr>
          <w:b/>
          <w:bCs/>
        </w:rPr>
      </w:pPr>
    </w:p>
    <w:p w:rsidR="000F6E0B" w:rsidRPr="000F6E0B" w:rsidRDefault="000F6E0B" w:rsidP="000F6E0B">
      <w:pPr>
        <w:pStyle w:val="Odstavecseseznamem"/>
        <w:spacing w:after="0" w:line="240" w:lineRule="auto"/>
        <w:jc w:val="both"/>
        <w:rPr>
          <w:rFonts w:cstheme="minorHAnsi"/>
          <w:sz w:val="16"/>
          <w:szCs w:val="16"/>
        </w:rPr>
      </w:pPr>
      <w:r w:rsidRPr="001413E3">
        <w:rPr>
          <w:rFonts w:cstheme="minorHAnsi"/>
          <w:b/>
          <w:bCs/>
          <w:sz w:val="16"/>
          <w:szCs w:val="16"/>
        </w:rPr>
        <w:t xml:space="preserve">Organizační opatření je vydáno v návaznosti na Usnesení Vlády ČR č. 1105 ze dne 27. 10. 2020, 1141 ze dne 2. 11. 2020 a č. 1143 ze dne 2. 11. 2020 (dále jen „Usnesení Vlády ČR“) a Mimořádná opatření MZ ČR č.j. MZDR 47828/2020-3MIN/KAN ze dne 2. 11. 2020, č.j. MZDR 47828/2020-2/MIN/KAN ze dne 2. 11. 2020 (dále jen „Mimořádná opatření MZ ČR“) vydaná k ochraně obyvatelstva a prevenci nebezpečí vzniku a rozšíření onemocnění COVID-19 způsobeného novým </w:t>
      </w:r>
      <w:proofErr w:type="spellStart"/>
      <w:r w:rsidRPr="001413E3">
        <w:rPr>
          <w:rFonts w:cstheme="minorHAnsi"/>
          <w:b/>
          <w:bCs/>
          <w:sz w:val="16"/>
          <w:szCs w:val="16"/>
        </w:rPr>
        <w:t>koronavirem</w:t>
      </w:r>
      <w:proofErr w:type="spellEnd"/>
      <w:r w:rsidRPr="001413E3">
        <w:rPr>
          <w:rFonts w:cstheme="minorHAnsi"/>
          <w:b/>
          <w:bCs/>
          <w:sz w:val="16"/>
          <w:szCs w:val="16"/>
        </w:rPr>
        <w:t xml:space="preserve"> SARS-CoV-2, kterými se ukládá vybraným skupinám poskytovatelů zdravotních služeb a poskytovatelů sociálních služeb (dále též jen „poskytovatel“) realizovat v pravidelných intervalech preventivní vyšetření na stanovení přítomnosti antigenu viru  SARS-CoV-2 prostřednictvím screeningových POC antigenních testů</w:t>
      </w:r>
      <w:r w:rsidRPr="000F6E0B">
        <w:rPr>
          <w:rFonts w:cstheme="minorHAnsi"/>
          <w:sz w:val="16"/>
          <w:szCs w:val="16"/>
        </w:rPr>
        <w:t xml:space="preserve">. </w:t>
      </w:r>
    </w:p>
    <w:p w:rsidR="000F6E0B" w:rsidRPr="00182BA6" w:rsidRDefault="000F6E0B" w:rsidP="000F6E0B">
      <w:pPr>
        <w:rPr>
          <w:b/>
          <w:bCs/>
        </w:rPr>
      </w:pPr>
    </w:p>
    <w:p w:rsidR="000F6E0B" w:rsidRPr="00182BA6" w:rsidRDefault="000F6E0B" w:rsidP="00597004">
      <w:pPr>
        <w:pStyle w:val="Odstavecseseznamem"/>
        <w:numPr>
          <w:ilvl w:val="2"/>
          <w:numId w:val="2"/>
        </w:numPr>
        <w:jc w:val="both"/>
        <w:rPr>
          <w:b/>
          <w:bCs/>
        </w:rPr>
      </w:pPr>
      <w:r w:rsidRPr="00182BA6">
        <w:rPr>
          <w:rFonts w:cstheme="minorHAnsi"/>
          <w:b/>
          <w:bCs/>
          <w:sz w:val="16"/>
          <w:szCs w:val="16"/>
        </w:rPr>
        <w:t xml:space="preserve">Pro potřeby vykazování vyšetření na přítomnost antigenu viru SARS-CoV-2 prostřednictvím screeningových POC antigenních testů jsou od </w:t>
      </w:r>
      <w:r w:rsidR="00417BC1">
        <w:rPr>
          <w:rFonts w:cstheme="minorHAnsi"/>
          <w:b/>
          <w:bCs/>
          <w:sz w:val="16"/>
          <w:szCs w:val="16"/>
        </w:rPr>
        <w:t xml:space="preserve">data </w:t>
      </w:r>
      <w:r w:rsidRPr="00182BA6">
        <w:rPr>
          <w:rFonts w:cstheme="minorHAnsi"/>
          <w:b/>
          <w:bCs/>
          <w:sz w:val="16"/>
          <w:szCs w:val="16"/>
        </w:rPr>
        <w:t>1. 11. 2020 zavedeny dva výkony:</w:t>
      </w:r>
    </w:p>
    <w:p w:rsidR="000F6E0B" w:rsidRPr="000F6E0B" w:rsidRDefault="000F6E0B" w:rsidP="000F6E0B">
      <w:pPr>
        <w:pStyle w:val="Odstavecseseznamem"/>
        <w:ind w:left="1080"/>
        <w:rPr>
          <w:b/>
          <w:bCs/>
          <w:highlight w:val="blue"/>
        </w:rPr>
      </w:pPr>
    </w:p>
    <w:p w:rsidR="000F6E0B" w:rsidRPr="000F6E0B" w:rsidRDefault="000F6E0B" w:rsidP="00597004">
      <w:pPr>
        <w:pStyle w:val="Odstavecseseznamem"/>
        <w:spacing w:after="0" w:line="240" w:lineRule="auto"/>
        <w:jc w:val="both"/>
        <w:rPr>
          <w:rFonts w:cstheme="minorHAnsi"/>
          <w:sz w:val="16"/>
          <w:szCs w:val="16"/>
        </w:rPr>
      </w:pPr>
      <w:r w:rsidRPr="000F6E0B">
        <w:rPr>
          <w:rFonts w:cstheme="minorHAnsi"/>
          <w:b/>
          <w:sz w:val="16"/>
          <w:szCs w:val="16"/>
        </w:rPr>
        <w:t xml:space="preserve">99947 - (VZP) Průkaz antigenu SARS-CoV-2 v biologickém materiálu </w:t>
      </w:r>
      <w:r w:rsidRPr="000F6E0B">
        <w:rPr>
          <w:rFonts w:cstheme="minorHAnsi"/>
          <w:b/>
          <w:color w:val="000000"/>
          <w:sz w:val="16"/>
          <w:szCs w:val="16"/>
        </w:rPr>
        <w:t>u zaměstnanců poskytovatele přicházejících do přímého styku s pacienty.</w:t>
      </w:r>
    </w:p>
    <w:p w:rsidR="000F6E0B" w:rsidRPr="000F6E0B" w:rsidRDefault="000F6E0B" w:rsidP="000F6E0B">
      <w:pPr>
        <w:spacing w:after="0" w:line="240" w:lineRule="auto"/>
        <w:jc w:val="both"/>
        <w:rPr>
          <w:rFonts w:cstheme="minorHAnsi"/>
          <w:sz w:val="16"/>
          <w:szCs w:val="16"/>
        </w:rPr>
      </w:pPr>
    </w:p>
    <w:p w:rsidR="000F6E0B" w:rsidRPr="000F6E0B" w:rsidRDefault="000F6E0B" w:rsidP="000F6E0B">
      <w:pPr>
        <w:spacing w:after="0" w:line="240" w:lineRule="auto"/>
        <w:ind w:left="708"/>
        <w:jc w:val="both"/>
        <w:rPr>
          <w:rFonts w:cstheme="minorHAnsi"/>
          <w:sz w:val="16"/>
          <w:szCs w:val="16"/>
        </w:rPr>
      </w:pPr>
      <w:r w:rsidRPr="000F6E0B">
        <w:rPr>
          <w:rFonts w:cstheme="minorHAnsi"/>
          <w:sz w:val="16"/>
          <w:szCs w:val="16"/>
        </w:rPr>
        <w:t xml:space="preserve">Podrobnosti výkonů:  </w:t>
      </w:r>
    </w:p>
    <w:p w:rsidR="000F6E0B" w:rsidRPr="000F6E0B" w:rsidRDefault="000F6E0B" w:rsidP="000F6E0B">
      <w:pPr>
        <w:spacing w:after="0"/>
        <w:ind w:left="708"/>
        <w:jc w:val="both"/>
        <w:rPr>
          <w:rFonts w:cstheme="minorHAnsi"/>
          <w:sz w:val="16"/>
          <w:szCs w:val="16"/>
        </w:rPr>
      </w:pPr>
      <w:r w:rsidRPr="000F6E0B">
        <w:rPr>
          <w:rFonts w:cstheme="minorHAnsi"/>
          <w:sz w:val="16"/>
          <w:szCs w:val="16"/>
        </w:rPr>
        <w:t>ODBORNOST: 999</w:t>
      </w:r>
    </w:p>
    <w:p w:rsidR="000F6E0B" w:rsidRPr="000F6E0B" w:rsidRDefault="000F6E0B" w:rsidP="000F6E0B">
      <w:pPr>
        <w:spacing w:after="0"/>
        <w:ind w:left="708"/>
        <w:jc w:val="both"/>
        <w:rPr>
          <w:rFonts w:cstheme="minorHAnsi"/>
          <w:i/>
          <w:sz w:val="16"/>
          <w:szCs w:val="16"/>
        </w:rPr>
      </w:pPr>
      <w:r w:rsidRPr="000F6E0B">
        <w:rPr>
          <w:rFonts w:cstheme="minorHAnsi"/>
          <w:sz w:val="16"/>
          <w:szCs w:val="16"/>
        </w:rPr>
        <w:t>OHODNOCENÍ: 206,08 Kč</w:t>
      </w:r>
      <w:r w:rsidRPr="000F6E0B">
        <w:rPr>
          <w:rFonts w:cstheme="minorHAnsi"/>
          <w:i/>
          <w:sz w:val="16"/>
          <w:szCs w:val="16"/>
        </w:rPr>
        <w:t xml:space="preserve"> </w:t>
      </w:r>
    </w:p>
    <w:p w:rsidR="000F6E0B" w:rsidRPr="000F6E0B" w:rsidRDefault="000F6E0B" w:rsidP="000F6E0B">
      <w:pPr>
        <w:spacing w:after="0"/>
        <w:ind w:left="708"/>
        <w:jc w:val="both"/>
        <w:rPr>
          <w:rFonts w:cstheme="minorHAnsi"/>
          <w:sz w:val="16"/>
          <w:szCs w:val="16"/>
        </w:rPr>
      </w:pPr>
      <w:r w:rsidRPr="000F6E0B">
        <w:rPr>
          <w:rFonts w:cstheme="minorHAnsi"/>
          <w:sz w:val="16"/>
          <w:szCs w:val="16"/>
        </w:rPr>
        <w:t xml:space="preserve">FREKVENCE: 6/měsíc </w:t>
      </w:r>
    </w:p>
    <w:p w:rsidR="000F6E0B" w:rsidRPr="000F6E0B" w:rsidRDefault="000F6E0B" w:rsidP="000F6E0B">
      <w:pPr>
        <w:spacing w:after="0"/>
        <w:ind w:left="708"/>
        <w:jc w:val="both"/>
        <w:rPr>
          <w:rFonts w:cstheme="minorHAnsi"/>
          <w:sz w:val="16"/>
          <w:szCs w:val="16"/>
        </w:rPr>
      </w:pPr>
      <w:r w:rsidRPr="000F6E0B">
        <w:rPr>
          <w:rFonts w:cstheme="minorHAnsi"/>
          <w:sz w:val="16"/>
          <w:szCs w:val="16"/>
        </w:rPr>
        <w:t xml:space="preserve">SMLUVNÍ PODMÍNKY: Prochází bez nasmlouvání do </w:t>
      </w:r>
      <w:r w:rsidR="00573230">
        <w:rPr>
          <w:rFonts w:cstheme="minorHAnsi"/>
          <w:sz w:val="16"/>
          <w:szCs w:val="16"/>
        </w:rPr>
        <w:t>P</w:t>
      </w:r>
      <w:r w:rsidRPr="000F6E0B">
        <w:rPr>
          <w:rFonts w:cstheme="minorHAnsi"/>
          <w:sz w:val="16"/>
          <w:szCs w:val="16"/>
        </w:rPr>
        <w:t>řílohy č. 2 Smlouvy o poskytování a úhradě hrazených služeb</w:t>
      </w:r>
    </w:p>
    <w:p w:rsidR="000F6E0B" w:rsidRPr="000F6E0B" w:rsidRDefault="000F6E0B" w:rsidP="000F6E0B">
      <w:pPr>
        <w:pStyle w:val="Odstavecseseznamem"/>
        <w:ind w:left="708"/>
        <w:jc w:val="both"/>
        <w:rPr>
          <w:rFonts w:cstheme="minorHAnsi"/>
          <w:sz w:val="16"/>
          <w:szCs w:val="16"/>
        </w:rPr>
      </w:pPr>
      <w:r w:rsidRPr="000F6E0B">
        <w:rPr>
          <w:rFonts w:cstheme="minorHAnsi"/>
          <w:sz w:val="16"/>
          <w:szCs w:val="16"/>
        </w:rPr>
        <w:t xml:space="preserve">PODMÍNKY: K výkonu se nevykazují výkony ošetřovatelské intervence a odběr biologického materiálu, ani vlastní screeningový POC antigenní test jako ZUM. </w:t>
      </w:r>
    </w:p>
    <w:p w:rsidR="000F6E0B" w:rsidRPr="000F6E0B" w:rsidRDefault="000F6E0B" w:rsidP="000F6E0B">
      <w:pPr>
        <w:pStyle w:val="Odstavecseseznamem"/>
        <w:ind w:left="708"/>
        <w:jc w:val="both"/>
        <w:rPr>
          <w:rFonts w:cstheme="minorHAnsi"/>
          <w:sz w:val="16"/>
          <w:szCs w:val="16"/>
        </w:rPr>
      </w:pPr>
      <w:r w:rsidRPr="000F6E0B">
        <w:rPr>
          <w:rFonts w:cstheme="minorHAnsi"/>
          <w:sz w:val="16"/>
          <w:szCs w:val="16"/>
        </w:rPr>
        <w:t>Ve výkonu jsou zakalkulovány kompletní činnosti realizované v rámci provádění výkonu, kterými jsou odběr biologického materiálu, osobní ochranné prostředky, vyhodnocení testu, zápis do ISIN a zápis do zdravotnické dokumentace pacienta. Screeningové POC antigenní testy jsou poskytovateli dodávány prostřednictvím smluvního distributora zdravotních pojišťoven.</w:t>
      </w:r>
    </w:p>
    <w:p w:rsidR="000F6E0B" w:rsidRPr="000F6E0B" w:rsidRDefault="000F6E0B" w:rsidP="000F6E0B">
      <w:pPr>
        <w:spacing w:after="0" w:line="240" w:lineRule="auto"/>
        <w:ind w:left="708"/>
        <w:jc w:val="both"/>
        <w:rPr>
          <w:rFonts w:cstheme="minorHAnsi"/>
          <w:sz w:val="16"/>
          <w:szCs w:val="16"/>
        </w:rPr>
      </w:pPr>
      <w:r w:rsidRPr="000F6E0B">
        <w:rPr>
          <w:rFonts w:cstheme="minorHAnsi"/>
          <w:sz w:val="16"/>
          <w:szCs w:val="16"/>
        </w:rPr>
        <w:t>Poskytovatel realizující preventivní screeningové vyšetření prostřednictvím POC antigenních testů je povinen provedení testu zapsat do zdravotnické dokumentace pacienta.</w:t>
      </w:r>
    </w:p>
    <w:p w:rsidR="000F6E0B" w:rsidRPr="00182BA6" w:rsidRDefault="000F6E0B" w:rsidP="000F6E0B">
      <w:pPr>
        <w:pStyle w:val="Odstavecseseznamem"/>
        <w:ind w:left="1080"/>
        <w:rPr>
          <w:b/>
          <w:bCs/>
        </w:rPr>
      </w:pPr>
    </w:p>
    <w:p w:rsidR="000F6E0B" w:rsidRPr="00182BA6" w:rsidRDefault="000F6E0B" w:rsidP="00597004">
      <w:pPr>
        <w:pStyle w:val="Odstavecseseznamem"/>
        <w:numPr>
          <w:ilvl w:val="2"/>
          <w:numId w:val="2"/>
        </w:numPr>
        <w:jc w:val="both"/>
        <w:rPr>
          <w:b/>
          <w:bCs/>
        </w:rPr>
      </w:pPr>
      <w:bookmarkStart w:id="1" w:name="_Hlk55547263"/>
      <w:r w:rsidRPr="00182BA6">
        <w:rPr>
          <w:rFonts w:cstheme="minorHAnsi"/>
          <w:b/>
          <w:bCs/>
          <w:sz w:val="16"/>
          <w:szCs w:val="16"/>
        </w:rPr>
        <w:t>V případě testování zaměstnanců a klientů (dále též „pojištěnec“), o kterých není vedena standardní zdravotnická dokumentace, vede poskytovatel evidenci realizovaných testů minimálně v rozsahu:</w:t>
      </w:r>
    </w:p>
    <w:p w:rsidR="00182BA6" w:rsidRPr="00182BA6" w:rsidRDefault="00182BA6" w:rsidP="00182BA6">
      <w:pPr>
        <w:pStyle w:val="Odstavecseseznamem"/>
        <w:ind w:left="1080"/>
        <w:rPr>
          <w:b/>
          <w:bCs/>
          <w:highlight w:val="blue"/>
        </w:rPr>
      </w:pPr>
    </w:p>
    <w:p w:rsidR="00182BA6" w:rsidRPr="000F6E0B" w:rsidRDefault="00182BA6" w:rsidP="00182BA6">
      <w:pPr>
        <w:pStyle w:val="Odstavecseseznamem"/>
        <w:numPr>
          <w:ilvl w:val="0"/>
          <w:numId w:val="26"/>
        </w:numPr>
        <w:spacing w:after="0" w:line="240" w:lineRule="auto"/>
        <w:jc w:val="both"/>
        <w:rPr>
          <w:rFonts w:cstheme="minorHAnsi"/>
          <w:sz w:val="16"/>
          <w:szCs w:val="16"/>
        </w:rPr>
      </w:pPr>
      <w:r w:rsidRPr="000F6E0B">
        <w:rPr>
          <w:rFonts w:cstheme="minorHAnsi"/>
          <w:sz w:val="16"/>
          <w:szCs w:val="16"/>
        </w:rPr>
        <w:t>identifikace pojištěnce v rozsahu jméno, příjemní, rodné číslo,</w:t>
      </w:r>
    </w:p>
    <w:p w:rsidR="00182BA6" w:rsidRPr="000F6E0B" w:rsidRDefault="00182BA6" w:rsidP="00182BA6">
      <w:pPr>
        <w:pStyle w:val="Odstavecseseznamem"/>
        <w:numPr>
          <w:ilvl w:val="0"/>
          <w:numId w:val="26"/>
        </w:numPr>
        <w:spacing w:after="0" w:line="240" w:lineRule="auto"/>
        <w:jc w:val="both"/>
        <w:rPr>
          <w:rFonts w:cstheme="minorHAnsi"/>
          <w:sz w:val="16"/>
          <w:szCs w:val="16"/>
        </w:rPr>
      </w:pPr>
      <w:r w:rsidRPr="000F6E0B">
        <w:rPr>
          <w:rFonts w:cstheme="minorHAnsi"/>
          <w:sz w:val="16"/>
          <w:szCs w:val="16"/>
        </w:rPr>
        <w:t>příslušnost pojištěnce ke konkrétní zdravotní pojišťovně,</w:t>
      </w:r>
    </w:p>
    <w:p w:rsidR="00182BA6" w:rsidRPr="000F6E0B" w:rsidRDefault="00182BA6" w:rsidP="00182BA6">
      <w:pPr>
        <w:pStyle w:val="Odstavecseseznamem"/>
        <w:numPr>
          <w:ilvl w:val="0"/>
          <w:numId w:val="26"/>
        </w:numPr>
        <w:spacing w:after="0" w:line="240" w:lineRule="auto"/>
        <w:jc w:val="both"/>
        <w:rPr>
          <w:rFonts w:cstheme="minorHAnsi"/>
          <w:sz w:val="16"/>
          <w:szCs w:val="16"/>
        </w:rPr>
      </w:pPr>
      <w:r w:rsidRPr="000F6E0B">
        <w:rPr>
          <w:rFonts w:cstheme="minorHAnsi"/>
          <w:sz w:val="16"/>
          <w:szCs w:val="16"/>
        </w:rPr>
        <w:t>datum a čas realizace testu,</w:t>
      </w:r>
    </w:p>
    <w:p w:rsidR="00182BA6" w:rsidRPr="000F6E0B" w:rsidRDefault="00182BA6" w:rsidP="00182BA6">
      <w:pPr>
        <w:pStyle w:val="Odstavecseseznamem"/>
        <w:numPr>
          <w:ilvl w:val="0"/>
          <w:numId w:val="26"/>
        </w:numPr>
        <w:spacing w:after="0" w:line="240" w:lineRule="auto"/>
        <w:jc w:val="both"/>
        <w:rPr>
          <w:rFonts w:cstheme="minorHAnsi"/>
          <w:sz w:val="16"/>
          <w:szCs w:val="16"/>
        </w:rPr>
      </w:pPr>
      <w:r w:rsidRPr="000F6E0B">
        <w:rPr>
          <w:rFonts w:cstheme="minorHAnsi"/>
          <w:sz w:val="16"/>
          <w:szCs w:val="16"/>
        </w:rPr>
        <w:t>výsledek vyhodnocení testu,</w:t>
      </w:r>
    </w:p>
    <w:p w:rsidR="00182BA6" w:rsidRPr="000F6E0B" w:rsidRDefault="00182BA6" w:rsidP="00182BA6">
      <w:pPr>
        <w:pStyle w:val="Odstavecseseznamem"/>
        <w:numPr>
          <w:ilvl w:val="0"/>
          <w:numId w:val="26"/>
        </w:numPr>
        <w:spacing w:after="0" w:line="240" w:lineRule="auto"/>
        <w:jc w:val="both"/>
        <w:rPr>
          <w:rFonts w:cstheme="minorHAnsi"/>
          <w:sz w:val="16"/>
          <w:szCs w:val="16"/>
        </w:rPr>
      </w:pPr>
      <w:r w:rsidRPr="000F6E0B">
        <w:rPr>
          <w:rFonts w:cstheme="minorHAnsi"/>
          <w:sz w:val="16"/>
          <w:szCs w:val="16"/>
        </w:rPr>
        <w:t>identifikace zdravotnického pracovníka, který odběr a vyhodnocení testu provedl – jméno a příjmení, podpis – v případě realizace testů pouze jednou osobou, lze identifikaci uvést souhrnně na každý list evidence,</w:t>
      </w:r>
    </w:p>
    <w:p w:rsidR="00182BA6" w:rsidRDefault="00182BA6" w:rsidP="00182BA6">
      <w:pPr>
        <w:pStyle w:val="Odstavecseseznamem"/>
        <w:numPr>
          <w:ilvl w:val="0"/>
          <w:numId w:val="26"/>
        </w:numPr>
        <w:spacing w:after="0" w:line="240" w:lineRule="auto"/>
        <w:jc w:val="both"/>
        <w:rPr>
          <w:rFonts w:cstheme="minorHAnsi"/>
          <w:sz w:val="16"/>
          <w:szCs w:val="16"/>
        </w:rPr>
      </w:pPr>
      <w:r w:rsidRPr="000F6E0B">
        <w:rPr>
          <w:rFonts w:cstheme="minorHAnsi"/>
          <w:sz w:val="16"/>
          <w:szCs w:val="16"/>
        </w:rPr>
        <w:t>identifikace použitého testu splňující kritéria dle Usnesení Vlády ČR pro možnost ověření, že byl řádně použit a spotřebován test dodaný smluvním distributorem zdravotních pojišťoven.</w:t>
      </w:r>
    </w:p>
    <w:p w:rsidR="00182BA6" w:rsidRPr="00182BA6" w:rsidRDefault="00182BA6" w:rsidP="00182BA6">
      <w:pPr>
        <w:pStyle w:val="Odstavecseseznamem"/>
        <w:ind w:left="1080"/>
        <w:rPr>
          <w:b/>
          <w:bCs/>
        </w:rPr>
      </w:pPr>
    </w:p>
    <w:p w:rsidR="00F35558" w:rsidRPr="00182BA6" w:rsidRDefault="00F35558" w:rsidP="00F35558">
      <w:pPr>
        <w:pStyle w:val="Odstavecseseznamem"/>
        <w:numPr>
          <w:ilvl w:val="2"/>
          <w:numId w:val="2"/>
        </w:numPr>
        <w:rPr>
          <w:b/>
          <w:bCs/>
        </w:rPr>
      </w:pPr>
      <w:r w:rsidRPr="00182BA6">
        <w:rPr>
          <w:rFonts w:cstheme="minorHAnsi"/>
          <w:b/>
          <w:sz w:val="16"/>
          <w:szCs w:val="16"/>
        </w:rPr>
        <w:t>Distribuce POC antigenních testů:</w:t>
      </w:r>
    </w:p>
    <w:p w:rsidR="00182BA6" w:rsidRPr="000F6E0B" w:rsidRDefault="00182BA6" w:rsidP="00235A86">
      <w:pPr>
        <w:pStyle w:val="Zkladntext1"/>
        <w:shd w:val="clear" w:color="auto" w:fill="auto"/>
        <w:tabs>
          <w:tab w:val="left" w:pos="540"/>
        </w:tabs>
        <w:spacing w:after="0" w:line="240" w:lineRule="auto"/>
        <w:ind w:left="708"/>
        <w:rPr>
          <w:rFonts w:asciiTheme="minorHAnsi" w:hAnsiTheme="minorHAnsi" w:cstheme="minorHAnsi"/>
          <w:bCs/>
          <w:iCs/>
          <w:sz w:val="16"/>
          <w:szCs w:val="16"/>
        </w:rPr>
      </w:pPr>
      <w:r w:rsidRPr="000F6E0B">
        <w:rPr>
          <w:rFonts w:asciiTheme="minorHAnsi" w:hAnsiTheme="minorHAnsi" w:cstheme="minorHAnsi"/>
          <w:sz w:val="16"/>
          <w:szCs w:val="16"/>
        </w:rPr>
        <w:t>Smluvní distributor zdravotních pojišťoven (</w:t>
      </w:r>
      <w:proofErr w:type="spellStart"/>
      <w:r w:rsidRPr="000F6E0B">
        <w:rPr>
          <w:rFonts w:asciiTheme="minorHAnsi" w:hAnsiTheme="minorHAnsi" w:cstheme="minorHAnsi"/>
          <w:sz w:val="16"/>
          <w:szCs w:val="16"/>
        </w:rPr>
        <w:t>Avenier</w:t>
      </w:r>
      <w:proofErr w:type="spellEnd"/>
      <w:r w:rsidRPr="000F6E0B">
        <w:rPr>
          <w:rFonts w:asciiTheme="minorHAnsi" w:hAnsiTheme="minorHAnsi" w:cstheme="minorHAnsi"/>
          <w:sz w:val="16"/>
          <w:szCs w:val="16"/>
        </w:rPr>
        <w:t xml:space="preserve"> a.s.) dodá screeningové POC antigenní testy, které splňují kvalitativní kritéria certifikace CE IVD, požadavek sensitivity více než 90 % a specificity více než 97 %, v první etapě poskytovatelům zdravotních/sociálních služeb určených v Usneseních Vlády ČR a v Mimořádných opatřeních MZ ČR. Seznam poskytovatelů je</w:t>
      </w:r>
      <w:r w:rsidRPr="000F6E0B">
        <w:rPr>
          <w:rFonts w:asciiTheme="minorHAnsi" w:hAnsiTheme="minorHAnsi" w:cstheme="minorHAnsi"/>
          <w:bCs/>
          <w:iCs/>
          <w:sz w:val="16"/>
          <w:szCs w:val="16"/>
        </w:rPr>
        <w:t xml:space="preserve"> uveden v příloze tohoto organizačního opatření.</w:t>
      </w:r>
    </w:p>
    <w:p w:rsidR="00182BA6" w:rsidRPr="000F6E0B" w:rsidRDefault="00182BA6" w:rsidP="00235A86">
      <w:pPr>
        <w:pStyle w:val="Zkladntext1"/>
        <w:shd w:val="clear" w:color="auto" w:fill="auto"/>
        <w:tabs>
          <w:tab w:val="left" w:pos="540"/>
        </w:tabs>
        <w:spacing w:after="0" w:line="240" w:lineRule="auto"/>
        <w:ind w:left="708" w:right="180"/>
        <w:rPr>
          <w:rFonts w:asciiTheme="minorHAnsi" w:hAnsiTheme="minorHAnsi" w:cstheme="minorHAnsi"/>
          <w:bCs/>
          <w:iCs/>
          <w:sz w:val="16"/>
          <w:szCs w:val="16"/>
        </w:rPr>
      </w:pPr>
    </w:p>
    <w:p w:rsidR="00182BA6" w:rsidRPr="000F6E0B" w:rsidRDefault="00182BA6" w:rsidP="00235A86">
      <w:pPr>
        <w:pStyle w:val="Zkladntext1"/>
        <w:shd w:val="clear" w:color="auto" w:fill="auto"/>
        <w:tabs>
          <w:tab w:val="left" w:pos="540"/>
        </w:tabs>
        <w:spacing w:after="0" w:line="240" w:lineRule="auto"/>
        <w:ind w:left="708"/>
        <w:rPr>
          <w:rFonts w:asciiTheme="minorHAnsi" w:hAnsiTheme="minorHAnsi" w:cstheme="minorHAnsi"/>
          <w:sz w:val="16"/>
          <w:szCs w:val="16"/>
        </w:rPr>
      </w:pPr>
      <w:r w:rsidRPr="000F6E0B">
        <w:rPr>
          <w:rFonts w:asciiTheme="minorHAnsi" w:hAnsiTheme="minorHAnsi" w:cstheme="minorHAnsi"/>
          <w:bCs/>
          <w:iCs/>
          <w:sz w:val="16"/>
          <w:szCs w:val="16"/>
        </w:rPr>
        <w:t xml:space="preserve">Další případná dodávka antigenních testů bude ve druhé etapě realizována </w:t>
      </w:r>
      <w:r w:rsidRPr="000F6E0B">
        <w:rPr>
          <w:rFonts w:asciiTheme="minorHAnsi" w:hAnsiTheme="minorHAnsi" w:cstheme="minorHAnsi"/>
          <w:sz w:val="16"/>
          <w:szCs w:val="16"/>
        </w:rPr>
        <w:t xml:space="preserve">na základě požadavků (objednávek) poskytovatelů zdravotních/sociálních služeb uvedených v Usneseních Vlády ČR a Mimořádných opatřeních MZ ČR a v příloze tohoto organizačního opatření, </w:t>
      </w:r>
      <w:r w:rsidRPr="000F6E0B">
        <w:rPr>
          <w:rFonts w:asciiTheme="minorHAnsi" w:hAnsiTheme="minorHAnsi" w:cstheme="minorHAnsi"/>
          <w:sz w:val="16"/>
          <w:szCs w:val="16"/>
          <w:u w:val="single"/>
        </w:rPr>
        <w:t>a to v minimálním počtu 100 objednaných ks</w:t>
      </w:r>
      <w:r w:rsidRPr="000F6E0B">
        <w:rPr>
          <w:rFonts w:asciiTheme="minorHAnsi" w:hAnsiTheme="minorHAnsi" w:cstheme="minorHAnsi"/>
          <w:sz w:val="16"/>
          <w:szCs w:val="16"/>
        </w:rPr>
        <w:t xml:space="preserve"> (případně v násobku částky 100) screeningových POC antigenních testů zaslaných smluvnímu distributorovi zdravotních pojišťoven na adresu: </w:t>
      </w:r>
      <w:hyperlink r:id="rId15" w:history="1">
        <w:r w:rsidRPr="000F6E0B">
          <w:rPr>
            <w:rStyle w:val="Hypertextovodkaz"/>
            <w:rFonts w:asciiTheme="minorHAnsi" w:hAnsiTheme="minorHAnsi" w:cstheme="minorHAnsi"/>
            <w:sz w:val="16"/>
            <w:szCs w:val="16"/>
          </w:rPr>
          <w:t>info@avenier.cz</w:t>
        </w:r>
      </w:hyperlink>
      <w:r w:rsidRPr="000F6E0B">
        <w:rPr>
          <w:rFonts w:asciiTheme="minorHAnsi" w:hAnsiTheme="minorHAnsi" w:cstheme="minorHAnsi"/>
          <w:sz w:val="16"/>
          <w:szCs w:val="16"/>
        </w:rPr>
        <w:t xml:space="preserve">, případně na </w:t>
      </w:r>
      <w:r w:rsidRPr="000F6E0B">
        <w:rPr>
          <w:rFonts w:asciiTheme="minorHAnsi" w:hAnsiTheme="minorHAnsi" w:cstheme="minorHAnsi"/>
          <w:sz w:val="16"/>
          <w:szCs w:val="16"/>
        </w:rPr>
        <w:lastRenderedPageBreak/>
        <w:t xml:space="preserve">telefonickou linku: 800 11 22 33. </w:t>
      </w:r>
    </w:p>
    <w:p w:rsidR="00182BA6" w:rsidRPr="000F6E0B" w:rsidRDefault="00182BA6" w:rsidP="00235A86">
      <w:pPr>
        <w:pStyle w:val="Zkladntext1"/>
        <w:shd w:val="clear" w:color="auto" w:fill="auto"/>
        <w:tabs>
          <w:tab w:val="left" w:pos="540"/>
        </w:tabs>
        <w:spacing w:after="0" w:line="240" w:lineRule="auto"/>
        <w:ind w:left="708" w:right="180"/>
        <w:rPr>
          <w:rFonts w:asciiTheme="minorHAnsi" w:hAnsiTheme="minorHAnsi" w:cstheme="minorHAnsi"/>
          <w:sz w:val="16"/>
          <w:szCs w:val="16"/>
        </w:rPr>
      </w:pPr>
    </w:p>
    <w:p w:rsidR="00182BA6" w:rsidRPr="000F6E0B" w:rsidRDefault="00182BA6" w:rsidP="00235A86">
      <w:pPr>
        <w:pStyle w:val="Zkladntext1"/>
        <w:shd w:val="clear" w:color="auto" w:fill="auto"/>
        <w:tabs>
          <w:tab w:val="left" w:pos="540"/>
        </w:tabs>
        <w:spacing w:after="0" w:line="240" w:lineRule="auto"/>
        <w:ind w:left="708"/>
        <w:rPr>
          <w:rFonts w:asciiTheme="minorHAnsi" w:hAnsiTheme="minorHAnsi" w:cstheme="minorHAnsi"/>
          <w:sz w:val="16"/>
          <w:szCs w:val="16"/>
        </w:rPr>
      </w:pPr>
      <w:r w:rsidRPr="000F6E0B">
        <w:rPr>
          <w:rFonts w:asciiTheme="minorHAnsi" w:hAnsiTheme="minorHAnsi" w:cstheme="minorHAnsi"/>
          <w:sz w:val="16"/>
          <w:szCs w:val="16"/>
        </w:rPr>
        <w:t xml:space="preserve">Objednávky poskytovatelů zdravotních/sociálních služeb neuvedených v příloze tohoto organizačního opatření bude smluvní distributor zdravotních pojišťoven realizovat pouze se souhlasem zdravotních pojišťoven. </w:t>
      </w:r>
    </w:p>
    <w:p w:rsidR="00182BA6" w:rsidRPr="000F6E0B" w:rsidRDefault="00182BA6" w:rsidP="00235A86">
      <w:pPr>
        <w:pStyle w:val="Zkladntext1"/>
        <w:shd w:val="clear" w:color="auto" w:fill="auto"/>
        <w:spacing w:after="0" w:line="240" w:lineRule="auto"/>
        <w:ind w:left="708"/>
        <w:rPr>
          <w:rFonts w:asciiTheme="minorHAnsi" w:hAnsiTheme="minorHAnsi" w:cstheme="minorHAnsi"/>
          <w:sz w:val="16"/>
          <w:szCs w:val="16"/>
        </w:rPr>
      </w:pPr>
    </w:p>
    <w:p w:rsidR="00182BA6" w:rsidRPr="00182BA6" w:rsidRDefault="00182BA6" w:rsidP="00235A86">
      <w:pPr>
        <w:pStyle w:val="Zkladntext1"/>
        <w:shd w:val="clear" w:color="auto" w:fill="auto"/>
        <w:spacing w:after="0" w:line="240" w:lineRule="auto"/>
        <w:ind w:left="708"/>
        <w:rPr>
          <w:rFonts w:asciiTheme="minorHAnsi" w:hAnsiTheme="minorHAnsi" w:cstheme="minorHAnsi"/>
          <w:sz w:val="16"/>
          <w:szCs w:val="16"/>
        </w:rPr>
      </w:pPr>
      <w:r w:rsidRPr="000F6E0B">
        <w:rPr>
          <w:rFonts w:asciiTheme="minorHAnsi" w:hAnsiTheme="minorHAnsi" w:cstheme="minorHAnsi"/>
          <w:sz w:val="16"/>
          <w:szCs w:val="16"/>
        </w:rPr>
        <w:t xml:space="preserve">Poskytovatelé provádějící testování na přítomnost antigenu viru SARS CoV-2 ve smyslu Mimořádných opatření MZČR </w:t>
      </w:r>
      <w:r w:rsidRPr="000F6E0B">
        <w:rPr>
          <w:rFonts w:asciiTheme="minorHAnsi" w:hAnsiTheme="minorHAnsi" w:cstheme="minorHAnsi"/>
          <w:sz w:val="16"/>
          <w:szCs w:val="16"/>
          <w:u w:val="single"/>
        </w:rPr>
        <w:t>jsou povinni vrátit pro daný účel nespotřebované, neporušené, nepoškozené a neotevřené balení screeningových POC antigenních testů smluvnímu distributorovi</w:t>
      </w:r>
      <w:r w:rsidRPr="000F6E0B">
        <w:rPr>
          <w:rFonts w:asciiTheme="minorHAnsi" w:hAnsiTheme="minorHAnsi" w:cstheme="minorHAnsi"/>
          <w:sz w:val="16"/>
          <w:szCs w:val="16"/>
        </w:rPr>
        <w:t xml:space="preserve"> </w:t>
      </w:r>
      <w:r w:rsidRPr="000F6E0B">
        <w:rPr>
          <w:rFonts w:asciiTheme="minorHAnsi" w:hAnsiTheme="minorHAnsi" w:cstheme="minorHAnsi"/>
          <w:sz w:val="16"/>
          <w:szCs w:val="16"/>
          <w:u w:val="single"/>
        </w:rPr>
        <w:t>zdravotních pojišťoven</w:t>
      </w:r>
      <w:r w:rsidRPr="000F6E0B">
        <w:rPr>
          <w:rFonts w:asciiTheme="minorHAnsi" w:hAnsiTheme="minorHAnsi" w:cstheme="minorHAnsi"/>
          <w:sz w:val="16"/>
          <w:szCs w:val="16"/>
        </w:rPr>
        <w:t xml:space="preserve">, a to při zachování podmínek správné distribuční a dovozní praxe ve smyslu zákona č. 268/2014 </w:t>
      </w:r>
      <w:r w:rsidRPr="00182BA6">
        <w:rPr>
          <w:rFonts w:asciiTheme="minorHAnsi" w:hAnsiTheme="minorHAnsi" w:cstheme="minorHAnsi"/>
          <w:sz w:val="16"/>
          <w:szCs w:val="16"/>
        </w:rPr>
        <w:t xml:space="preserve">Sb., o zdravotnických prostředcích, a souvisejících právních předpisů. </w:t>
      </w:r>
    </w:p>
    <w:p w:rsidR="00182BA6" w:rsidRDefault="00182BA6" w:rsidP="00182BA6">
      <w:pPr>
        <w:pStyle w:val="Odstavecseseznamem"/>
        <w:ind w:left="1080"/>
        <w:rPr>
          <w:b/>
          <w:bCs/>
        </w:rPr>
      </w:pPr>
    </w:p>
    <w:p w:rsidR="00573230" w:rsidRDefault="00573230" w:rsidP="00182BA6">
      <w:pPr>
        <w:pStyle w:val="Odstavecseseznamem"/>
        <w:ind w:left="1080"/>
        <w:rPr>
          <w:b/>
          <w:bCs/>
        </w:rPr>
      </w:pPr>
    </w:p>
    <w:p w:rsidR="00F35558" w:rsidRPr="00B67C4C" w:rsidRDefault="00F35558" w:rsidP="00F35558">
      <w:pPr>
        <w:pStyle w:val="Odstavecseseznamem"/>
        <w:numPr>
          <w:ilvl w:val="2"/>
          <w:numId w:val="2"/>
        </w:numPr>
        <w:rPr>
          <w:b/>
          <w:bCs/>
        </w:rPr>
      </w:pPr>
      <w:r w:rsidRPr="00182BA6">
        <w:rPr>
          <w:rFonts w:cstheme="minorHAnsi"/>
          <w:b/>
          <w:sz w:val="16"/>
          <w:szCs w:val="16"/>
        </w:rPr>
        <w:t>Vykazování a úhrada výkonů u smluvních poskytovatelů hrazených služeb:</w:t>
      </w:r>
    </w:p>
    <w:p w:rsidR="00182BA6" w:rsidRPr="00235A86" w:rsidRDefault="00182BA6" w:rsidP="00235A86">
      <w:pPr>
        <w:spacing w:after="200" w:line="276" w:lineRule="auto"/>
        <w:ind w:left="708"/>
        <w:jc w:val="both"/>
        <w:rPr>
          <w:rFonts w:cstheme="minorHAnsi"/>
          <w:sz w:val="16"/>
          <w:szCs w:val="16"/>
        </w:rPr>
      </w:pPr>
      <w:r w:rsidRPr="00235A86">
        <w:rPr>
          <w:rFonts w:cstheme="minorHAnsi"/>
          <w:sz w:val="16"/>
          <w:szCs w:val="16"/>
        </w:rPr>
        <w:t>Provedené výkony testování vždy vykazuje poskytovatel, který potvrdil převzetí dodávky screeningových POC antigenních testů podpisem dodacího listu od smluvního distributora zdravotních pojišťoven.</w:t>
      </w:r>
    </w:p>
    <w:p w:rsidR="00182BA6" w:rsidRPr="00235A86" w:rsidRDefault="00182BA6" w:rsidP="00235A86">
      <w:pPr>
        <w:spacing w:after="200" w:line="276" w:lineRule="auto"/>
        <w:ind w:left="708"/>
        <w:jc w:val="both"/>
        <w:rPr>
          <w:rFonts w:cstheme="minorHAnsi"/>
          <w:sz w:val="16"/>
          <w:szCs w:val="16"/>
        </w:rPr>
      </w:pPr>
      <w:proofErr w:type="gramStart"/>
      <w:r w:rsidRPr="00235A86">
        <w:rPr>
          <w:rFonts w:cstheme="minorHAnsi"/>
          <w:sz w:val="16"/>
          <w:szCs w:val="16"/>
        </w:rPr>
        <w:t>Výkon  99947</w:t>
      </w:r>
      <w:proofErr w:type="gramEnd"/>
      <w:r w:rsidRPr="00235A86">
        <w:rPr>
          <w:rFonts w:cstheme="minorHAnsi"/>
          <w:sz w:val="16"/>
          <w:szCs w:val="16"/>
        </w:rPr>
        <w:t xml:space="preserve"> bud</w:t>
      </w:r>
      <w:r w:rsidR="00AE5AB8">
        <w:rPr>
          <w:rFonts w:cstheme="minorHAnsi"/>
          <w:sz w:val="16"/>
          <w:szCs w:val="16"/>
        </w:rPr>
        <w:t>e</w:t>
      </w:r>
      <w:r w:rsidRPr="00235A86">
        <w:rPr>
          <w:rFonts w:cstheme="minorHAnsi"/>
          <w:sz w:val="16"/>
          <w:szCs w:val="16"/>
        </w:rPr>
        <w:t xml:space="preserve"> hrazen </w:t>
      </w:r>
      <w:r w:rsidRPr="00235A86">
        <w:rPr>
          <w:rFonts w:cstheme="minorHAnsi"/>
          <w:b/>
          <w:sz w:val="16"/>
          <w:szCs w:val="16"/>
        </w:rPr>
        <w:t>mimo regulační mechanismy výkonově</w:t>
      </w:r>
      <w:r w:rsidRPr="00235A86">
        <w:rPr>
          <w:rFonts w:cstheme="minorHAnsi"/>
          <w:sz w:val="16"/>
          <w:szCs w:val="16"/>
        </w:rPr>
        <w:t>.</w:t>
      </w:r>
    </w:p>
    <w:p w:rsidR="00182BA6" w:rsidRPr="00235A86" w:rsidRDefault="00182BA6" w:rsidP="00235A86">
      <w:pPr>
        <w:spacing w:after="200" w:line="276" w:lineRule="auto"/>
        <w:ind w:left="708"/>
        <w:jc w:val="both"/>
        <w:rPr>
          <w:rFonts w:cstheme="minorHAnsi"/>
          <w:sz w:val="16"/>
          <w:szCs w:val="16"/>
        </w:rPr>
      </w:pPr>
      <w:r w:rsidRPr="00235A86">
        <w:rPr>
          <w:rFonts w:cstheme="minorHAnsi"/>
          <w:sz w:val="16"/>
          <w:szCs w:val="16"/>
        </w:rPr>
        <w:t xml:space="preserve">Doporučená diagnóza v souvislosti s výše uvedenými výkony je </w:t>
      </w:r>
      <w:r w:rsidRPr="00235A86">
        <w:rPr>
          <w:rFonts w:cstheme="minorHAnsi"/>
          <w:b/>
          <w:sz w:val="16"/>
          <w:szCs w:val="16"/>
        </w:rPr>
        <w:t xml:space="preserve">Z11.5 </w:t>
      </w:r>
      <w:r w:rsidRPr="00235A86">
        <w:rPr>
          <w:rFonts w:cstheme="minorHAnsi"/>
          <w:sz w:val="16"/>
          <w:szCs w:val="16"/>
        </w:rPr>
        <w:t>- Screeningové vyšetření specializované na jiné virové nemoci.</w:t>
      </w:r>
    </w:p>
    <w:p w:rsidR="00182BA6" w:rsidRPr="00235A86" w:rsidRDefault="00182BA6" w:rsidP="00235A86">
      <w:pPr>
        <w:spacing w:after="200" w:line="276" w:lineRule="auto"/>
        <w:ind w:left="708"/>
        <w:jc w:val="both"/>
        <w:rPr>
          <w:rFonts w:cstheme="minorHAnsi"/>
          <w:sz w:val="16"/>
          <w:szCs w:val="16"/>
        </w:rPr>
      </w:pPr>
      <w:r w:rsidRPr="00235A86">
        <w:rPr>
          <w:rFonts w:cstheme="minorHAnsi"/>
          <w:sz w:val="16"/>
          <w:szCs w:val="16"/>
        </w:rPr>
        <w:t xml:space="preserve">ZPŠ bude akceptovat </w:t>
      </w:r>
      <w:r w:rsidRPr="00235A86">
        <w:rPr>
          <w:rFonts w:cstheme="minorHAnsi"/>
          <w:b/>
          <w:sz w:val="16"/>
          <w:szCs w:val="16"/>
        </w:rPr>
        <w:t xml:space="preserve">technické vykazování </w:t>
      </w:r>
      <w:r w:rsidRPr="00235A86">
        <w:rPr>
          <w:rFonts w:cstheme="minorHAnsi"/>
          <w:sz w:val="16"/>
          <w:szCs w:val="16"/>
        </w:rPr>
        <w:t>výše uvedených výkonů poskytovatelů:</w:t>
      </w:r>
    </w:p>
    <w:p w:rsidR="00182BA6" w:rsidRPr="00235A86" w:rsidRDefault="00182BA6" w:rsidP="00235A86">
      <w:pPr>
        <w:spacing w:after="200" w:line="276" w:lineRule="auto"/>
        <w:ind w:left="1068"/>
        <w:jc w:val="both"/>
        <w:rPr>
          <w:rFonts w:cstheme="minorHAnsi"/>
          <w:sz w:val="16"/>
          <w:szCs w:val="16"/>
        </w:rPr>
      </w:pPr>
      <w:r w:rsidRPr="00235A86">
        <w:rPr>
          <w:rFonts w:cstheme="minorHAnsi"/>
          <w:sz w:val="16"/>
          <w:szCs w:val="16"/>
        </w:rPr>
        <w:t xml:space="preserve">u odborností </w:t>
      </w:r>
      <w:r w:rsidRPr="00235A86">
        <w:rPr>
          <w:rFonts w:cstheme="minorHAnsi"/>
          <w:sz w:val="16"/>
          <w:szCs w:val="16"/>
          <w:u w:val="single"/>
        </w:rPr>
        <w:t>913, 925 a 926 výhradně elektronickou formou</w:t>
      </w:r>
      <w:r w:rsidRPr="00235A86">
        <w:rPr>
          <w:rFonts w:cstheme="minorHAnsi"/>
          <w:sz w:val="16"/>
          <w:szCs w:val="16"/>
        </w:rPr>
        <w:t xml:space="preserve"> dle </w:t>
      </w:r>
      <w:hyperlink r:id="rId16" w:history="1">
        <w:r w:rsidRPr="00235A86">
          <w:rPr>
            <w:rStyle w:val="Hypertextovodkaz"/>
            <w:rFonts w:cstheme="minorHAnsi"/>
            <w:sz w:val="16"/>
            <w:szCs w:val="16"/>
          </w:rPr>
          <w:t>platné metodiky a datového rozhraní</w:t>
        </w:r>
      </w:hyperlink>
      <w:r w:rsidRPr="00235A86">
        <w:rPr>
          <w:rFonts w:cstheme="minorHAnsi"/>
          <w:sz w:val="16"/>
          <w:szCs w:val="16"/>
        </w:rPr>
        <w:t>, a to těmito způsoby:</w:t>
      </w:r>
    </w:p>
    <w:p w:rsidR="00182BA6" w:rsidRPr="00CB4999" w:rsidRDefault="00182BA6" w:rsidP="00182BA6">
      <w:pPr>
        <w:pStyle w:val="Odstavecseseznamem"/>
        <w:numPr>
          <w:ilvl w:val="0"/>
          <w:numId w:val="19"/>
        </w:numPr>
        <w:spacing w:after="200" w:line="276" w:lineRule="auto"/>
        <w:jc w:val="both"/>
        <w:rPr>
          <w:rFonts w:cstheme="minorHAnsi"/>
          <w:sz w:val="16"/>
          <w:szCs w:val="16"/>
        </w:rPr>
      </w:pPr>
      <w:r w:rsidRPr="00CB4999">
        <w:rPr>
          <w:rFonts w:cstheme="minorHAnsi"/>
          <w:sz w:val="16"/>
          <w:szCs w:val="16"/>
        </w:rPr>
        <w:t>Na dokladu 06, kde bude uvedeno IČP žádajícího pracoviště s lékařskou odborností, pokud v období testování existuje indikace tohoto pracoviště s lékařskou odborností žadatele.</w:t>
      </w:r>
    </w:p>
    <w:p w:rsidR="00182BA6" w:rsidRPr="00CB4999" w:rsidRDefault="00182BA6" w:rsidP="00182BA6">
      <w:pPr>
        <w:pStyle w:val="Odstavecseseznamem"/>
        <w:numPr>
          <w:ilvl w:val="0"/>
          <w:numId w:val="19"/>
        </w:numPr>
        <w:spacing w:after="200" w:line="276" w:lineRule="auto"/>
        <w:jc w:val="both"/>
        <w:rPr>
          <w:rFonts w:cstheme="minorHAnsi"/>
          <w:sz w:val="16"/>
          <w:szCs w:val="16"/>
        </w:rPr>
      </w:pPr>
      <w:r w:rsidRPr="00CB4999">
        <w:rPr>
          <w:rFonts w:cstheme="minorHAnsi"/>
          <w:sz w:val="16"/>
          <w:szCs w:val="16"/>
        </w:rPr>
        <w:t>Na dokladu 06, kde bude technicky vyplněno IČP a odbornost poskytujícího pracoviště i v poli žádajícího pracoviště, pokud v období testování neexistuje indikace pracoviště s lékařskou odborností. Toto pravidlo platí pouze pro vykazování výkon</w:t>
      </w:r>
      <w:r w:rsidR="00AE5AB8">
        <w:rPr>
          <w:rFonts w:cstheme="minorHAnsi"/>
          <w:sz w:val="16"/>
          <w:szCs w:val="16"/>
        </w:rPr>
        <w:t>u</w:t>
      </w:r>
      <w:r w:rsidRPr="00CB4999">
        <w:rPr>
          <w:rFonts w:cstheme="minorHAnsi"/>
          <w:sz w:val="16"/>
          <w:szCs w:val="16"/>
        </w:rPr>
        <w:t xml:space="preserve"> 99947. </w:t>
      </w:r>
    </w:p>
    <w:p w:rsidR="00182BA6" w:rsidRPr="00CB4999" w:rsidRDefault="00182BA6" w:rsidP="00CB4999">
      <w:pPr>
        <w:pStyle w:val="Odstavecseseznamem"/>
        <w:numPr>
          <w:ilvl w:val="0"/>
          <w:numId w:val="19"/>
        </w:numPr>
        <w:spacing w:after="200" w:line="276" w:lineRule="auto"/>
        <w:jc w:val="both"/>
        <w:rPr>
          <w:rFonts w:cstheme="minorHAnsi"/>
          <w:sz w:val="14"/>
          <w:szCs w:val="14"/>
        </w:rPr>
      </w:pPr>
      <w:r w:rsidRPr="00CB4999">
        <w:rPr>
          <w:rFonts w:cstheme="minorHAnsi"/>
          <w:sz w:val="16"/>
          <w:szCs w:val="16"/>
        </w:rPr>
        <w:t>Na dokladu 05 – toto pravidlo platí pouze pro vykazování výkon</w:t>
      </w:r>
      <w:r w:rsidR="00AE5AB8">
        <w:rPr>
          <w:rFonts w:cstheme="minorHAnsi"/>
          <w:sz w:val="16"/>
          <w:szCs w:val="16"/>
        </w:rPr>
        <w:t xml:space="preserve">u </w:t>
      </w:r>
      <w:r w:rsidRPr="00CB4999">
        <w:rPr>
          <w:rFonts w:cstheme="minorHAnsi"/>
          <w:sz w:val="16"/>
          <w:szCs w:val="16"/>
        </w:rPr>
        <w:t>99947</w:t>
      </w:r>
      <w:r w:rsidR="00631258">
        <w:rPr>
          <w:rFonts w:cstheme="minorHAnsi"/>
          <w:sz w:val="16"/>
          <w:szCs w:val="16"/>
        </w:rPr>
        <w:t xml:space="preserve"> </w:t>
      </w:r>
      <w:r w:rsidRPr="00CB4999">
        <w:rPr>
          <w:rFonts w:cstheme="minorHAnsi"/>
          <w:sz w:val="16"/>
          <w:szCs w:val="16"/>
        </w:rPr>
        <w:t xml:space="preserve">u odborností </w:t>
      </w:r>
      <w:r w:rsidRPr="00CB4999">
        <w:rPr>
          <w:rFonts w:cstheme="minorHAnsi"/>
          <w:sz w:val="16"/>
          <w:szCs w:val="16"/>
          <w:u w:val="single"/>
        </w:rPr>
        <w:t>9H9, 9F9</w:t>
      </w:r>
      <w:r w:rsidRPr="00CB4999">
        <w:rPr>
          <w:rFonts w:cstheme="minorHAnsi"/>
          <w:sz w:val="16"/>
          <w:szCs w:val="16"/>
        </w:rPr>
        <w:t xml:space="preserve"> na dokladu 02, kde je vykazována ostatní péče</w:t>
      </w:r>
      <w:r w:rsidRPr="00CB4999">
        <w:rPr>
          <w:rFonts w:cstheme="minorHAnsi"/>
          <w:sz w:val="14"/>
          <w:szCs w:val="14"/>
        </w:rPr>
        <w:t>.</w:t>
      </w:r>
    </w:p>
    <w:p w:rsidR="00182BA6" w:rsidRDefault="00182BA6" w:rsidP="00182BA6">
      <w:pPr>
        <w:pStyle w:val="Odstavecseseznamem"/>
        <w:ind w:left="1080"/>
        <w:rPr>
          <w:b/>
          <w:bCs/>
          <w:highlight w:val="blue"/>
        </w:rPr>
      </w:pPr>
    </w:p>
    <w:p w:rsidR="00182BA6" w:rsidRDefault="00182BA6" w:rsidP="00182BA6">
      <w:pPr>
        <w:pStyle w:val="Odstavecseseznamem"/>
        <w:numPr>
          <w:ilvl w:val="2"/>
          <w:numId w:val="2"/>
        </w:numPr>
        <w:rPr>
          <w:rFonts w:cstheme="minorHAnsi"/>
          <w:b/>
          <w:sz w:val="16"/>
          <w:szCs w:val="16"/>
        </w:rPr>
      </w:pPr>
      <w:r w:rsidRPr="00182BA6">
        <w:rPr>
          <w:rFonts w:cstheme="minorHAnsi"/>
          <w:b/>
          <w:sz w:val="16"/>
          <w:szCs w:val="16"/>
        </w:rPr>
        <w:t>Vy</w:t>
      </w:r>
      <w:r w:rsidR="00B67C4C">
        <w:rPr>
          <w:rFonts w:cstheme="minorHAnsi"/>
          <w:b/>
          <w:sz w:val="16"/>
          <w:szCs w:val="16"/>
        </w:rPr>
        <w:t>kazování a úhrada u nesmluvních poskytovatelů</w:t>
      </w:r>
      <w:r w:rsidR="00631258">
        <w:rPr>
          <w:rFonts w:cstheme="minorHAnsi"/>
          <w:b/>
          <w:sz w:val="16"/>
          <w:szCs w:val="16"/>
        </w:rPr>
        <w:t xml:space="preserve"> zdravotních</w:t>
      </w:r>
      <w:r w:rsidR="00B67C4C">
        <w:rPr>
          <w:rFonts w:cstheme="minorHAnsi"/>
          <w:b/>
          <w:sz w:val="16"/>
          <w:szCs w:val="16"/>
        </w:rPr>
        <w:t xml:space="preserve"> služeb:</w:t>
      </w:r>
    </w:p>
    <w:p w:rsidR="00B67C4C" w:rsidRPr="00182BA6" w:rsidRDefault="00B67C4C" w:rsidP="00B67C4C">
      <w:pPr>
        <w:pStyle w:val="Odstavecseseznamem"/>
        <w:ind w:left="1080"/>
        <w:rPr>
          <w:rFonts w:cstheme="minorHAnsi"/>
          <w:b/>
          <w:sz w:val="16"/>
          <w:szCs w:val="16"/>
        </w:rPr>
      </w:pPr>
    </w:p>
    <w:p w:rsidR="00B67C4C" w:rsidRPr="00CB4999" w:rsidRDefault="00B67C4C" w:rsidP="00B67C4C">
      <w:pPr>
        <w:pStyle w:val="Odstavecseseznamem"/>
        <w:numPr>
          <w:ilvl w:val="0"/>
          <w:numId w:val="27"/>
        </w:numPr>
        <w:spacing w:after="200" w:line="276" w:lineRule="auto"/>
        <w:jc w:val="both"/>
        <w:rPr>
          <w:rFonts w:cstheme="minorHAnsi"/>
          <w:sz w:val="16"/>
          <w:szCs w:val="16"/>
        </w:rPr>
      </w:pPr>
      <w:r w:rsidRPr="00CB4999">
        <w:rPr>
          <w:rFonts w:cstheme="minorHAnsi"/>
          <w:sz w:val="16"/>
          <w:szCs w:val="16"/>
        </w:rPr>
        <w:t>Nesmluvním poskytovatelem</w:t>
      </w:r>
      <w:r w:rsidR="00631258">
        <w:rPr>
          <w:rFonts w:cstheme="minorHAnsi"/>
          <w:sz w:val="16"/>
          <w:szCs w:val="16"/>
        </w:rPr>
        <w:t xml:space="preserve"> zdravotních služeb</w:t>
      </w:r>
      <w:r w:rsidRPr="00CB4999">
        <w:rPr>
          <w:rFonts w:cstheme="minorHAnsi"/>
          <w:sz w:val="16"/>
          <w:szCs w:val="16"/>
        </w:rPr>
        <w:t xml:space="preserve"> je poskytovatel, který nemá uzavřenou </w:t>
      </w:r>
      <w:r w:rsidR="00631258">
        <w:rPr>
          <w:rFonts w:cstheme="minorHAnsi"/>
          <w:sz w:val="16"/>
          <w:szCs w:val="16"/>
        </w:rPr>
        <w:t>S</w:t>
      </w:r>
      <w:r w:rsidRPr="00CB4999">
        <w:rPr>
          <w:rFonts w:cstheme="minorHAnsi"/>
          <w:sz w:val="16"/>
          <w:szCs w:val="16"/>
        </w:rPr>
        <w:t>mlouvu o poskytování a úhradě hrazených služeb s žádnou zdravotní pojišťovnou, tedy nebylo mu doposud přiděleno identifikační číslo zařízení (IČZ).</w:t>
      </w:r>
    </w:p>
    <w:p w:rsidR="00B67C4C" w:rsidRPr="00CB4999" w:rsidRDefault="00B67C4C" w:rsidP="00B67C4C">
      <w:pPr>
        <w:pStyle w:val="Odstavecseseznamem"/>
        <w:numPr>
          <w:ilvl w:val="0"/>
          <w:numId w:val="27"/>
        </w:numPr>
        <w:spacing w:after="200" w:line="276" w:lineRule="auto"/>
        <w:jc w:val="both"/>
        <w:rPr>
          <w:rFonts w:cstheme="minorHAnsi"/>
          <w:sz w:val="16"/>
          <w:szCs w:val="16"/>
        </w:rPr>
      </w:pPr>
      <w:r w:rsidRPr="00CB4999">
        <w:rPr>
          <w:rFonts w:cstheme="minorHAnsi"/>
          <w:sz w:val="16"/>
          <w:szCs w:val="16"/>
        </w:rPr>
        <w:t>Poskytovatel se obrátí s žádostí o přidělení nesmluvního identifikačního čísla zařízení (IČZ): žádost zašle na e</w:t>
      </w:r>
      <w:r w:rsidR="00631258">
        <w:rPr>
          <w:rFonts w:cstheme="minorHAnsi"/>
          <w:sz w:val="16"/>
          <w:szCs w:val="16"/>
        </w:rPr>
        <w:t>-</w:t>
      </w:r>
      <w:r w:rsidRPr="00CB4999">
        <w:rPr>
          <w:rFonts w:cstheme="minorHAnsi"/>
          <w:sz w:val="16"/>
          <w:szCs w:val="16"/>
        </w:rPr>
        <w:t xml:space="preserve">mailovou adresu VZP ČR </w:t>
      </w:r>
      <w:hyperlink r:id="rId17" w:history="1">
        <w:r w:rsidRPr="00CB4999">
          <w:rPr>
            <w:rStyle w:val="Hypertextovodkaz"/>
            <w:rFonts w:cstheme="minorHAnsi"/>
            <w:sz w:val="16"/>
            <w:szCs w:val="16"/>
          </w:rPr>
          <w:t>testovani_covid@vzp.cz</w:t>
        </w:r>
      </w:hyperlink>
      <w:r w:rsidRPr="00CB4999">
        <w:rPr>
          <w:rFonts w:cstheme="minorHAnsi"/>
          <w:sz w:val="16"/>
          <w:szCs w:val="16"/>
        </w:rPr>
        <w:t xml:space="preserve"> s tím, že do předmětu e</w:t>
      </w:r>
      <w:r w:rsidR="00631258">
        <w:rPr>
          <w:rFonts w:cstheme="minorHAnsi"/>
          <w:sz w:val="16"/>
          <w:szCs w:val="16"/>
        </w:rPr>
        <w:t>-</w:t>
      </w:r>
      <w:r w:rsidRPr="00CB4999">
        <w:rPr>
          <w:rFonts w:cstheme="minorHAnsi"/>
          <w:sz w:val="16"/>
          <w:szCs w:val="16"/>
        </w:rPr>
        <w:t>mailu uvede vždy své IČO, název firmy. Místně příslušná regionální pobočka VZP ČR následně sdělí poskytovateli přidělené IČZ a dále identifikační číslo pracoviště (IČP).</w:t>
      </w:r>
    </w:p>
    <w:p w:rsidR="00B67C4C" w:rsidRPr="00CB4999" w:rsidRDefault="00B67C4C" w:rsidP="00B67C4C">
      <w:pPr>
        <w:pStyle w:val="Odstavecseseznamem"/>
        <w:numPr>
          <w:ilvl w:val="0"/>
          <w:numId w:val="27"/>
        </w:numPr>
        <w:spacing w:after="200" w:line="276" w:lineRule="auto"/>
        <w:jc w:val="both"/>
        <w:rPr>
          <w:rFonts w:cstheme="minorHAnsi"/>
          <w:sz w:val="16"/>
          <w:szCs w:val="16"/>
        </w:rPr>
      </w:pPr>
      <w:r w:rsidRPr="00CB4999">
        <w:rPr>
          <w:rFonts w:cstheme="minorHAnsi"/>
          <w:sz w:val="16"/>
          <w:szCs w:val="16"/>
        </w:rPr>
        <w:t xml:space="preserve">Dle Mimořádných opatření MZ ČR jsou výkony testování prostřednictvím screeningových POC antigenních testů prováděny zaměstnancem poskytovatele, který je zdravotnickým pracovníkem, nebo jiným poskytovatelem zdravotních služeb, s nímž má poskytovatel dle Mimořádných opatření MZ ČR uzavřenu smlouvu o poskytování zdravotních služeb nebo o poskytování pracovně lékařských služeb. </w:t>
      </w:r>
    </w:p>
    <w:p w:rsidR="00B67C4C" w:rsidRPr="00CB4999" w:rsidRDefault="00B67C4C" w:rsidP="00B67C4C">
      <w:pPr>
        <w:pStyle w:val="Odstavecseseznamem"/>
        <w:numPr>
          <w:ilvl w:val="0"/>
          <w:numId w:val="27"/>
        </w:numPr>
        <w:spacing w:after="200" w:line="276" w:lineRule="auto"/>
        <w:jc w:val="both"/>
        <w:rPr>
          <w:rFonts w:cstheme="minorHAnsi"/>
          <w:sz w:val="16"/>
          <w:szCs w:val="16"/>
        </w:rPr>
      </w:pPr>
      <w:r w:rsidRPr="00CB4999">
        <w:rPr>
          <w:rFonts w:cstheme="minorHAnsi"/>
          <w:sz w:val="16"/>
          <w:szCs w:val="16"/>
        </w:rPr>
        <w:t>Poskytovatel bude pod přiděleným IČZ a IČP vykazovat zdravotní pojišťovně výše uvedené výkony testování (99946, 99947). Za každý vykázaný výkon testování uznaný zdravotní pojišťovnou poskytovatel obdrží úhradu ve výši 206,08 Kč.</w:t>
      </w:r>
    </w:p>
    <w:p w:rsidR="00B67C4C" w:rsidRPr="00CB4999" w:rsidRDefault="00B67C4C" w:rsidP="00B67C4C">
      <w:pPr>
        <w:pStyle w:val="Odstavecseseznamem"/>
        <w:numPr>
          <w:ilvl w:val="0"/>
          <w:numId w:val="27"/>
        </w:numPr>
        <w:spacing w:after="200" w:line="276" w:lineRule="auto"/>
        <w:jc w:val="both"/>
        <w:rPr>
          <w:rFonts w:cstheme="minorHAnsi"/>
          <w:sz w:val="16"/>
          <w:szCs w:val="16"/>
        </w:rPr>
      </w:pPr>
      <w:r w:rsidRPr="00CB4999">
        <w:rPr>
          <w:rFonts w:cstheme="minorHAnsi"/>
          <w:sz w:val="16"/>
          <w:szCs w:val="16"/>
        </w:rPr>
        <w:t>Provedené výkony testování vždy vykazuje poskytovatel, který potvrdil převzetí dodávky screeningových POC antigenních testů podpisem dodacího listu od smluvního distributora zdravotních pojišťoven.</w:t>
      </w:r>
    </w:p>
    <w:p w:rsidR="00B67C4C" w:rsidRPr="00CB4999" w:rsidRDefault="00B67C4C" w:rsidP="00B67C4C">
      <w:pPr>
        <w:pStyle w:val="Odstavecseseznamem"/>
        <w:numPr>
          <w:ilvl w:val="0"/>
          <w:numId w:val="27"/>
        </w:numPr>
        <w:spacing w:after="200" w:line="276" w:lineRule="auto"/>
        <w:jc w:val="both"/>
        <w:rPr>
          <w:rFonts w:cstheme="minorHAnsi"/>
          <w:sz w:val="16"/>
          <w:szCs w:val="16"/>
        </w:rPr>
      </w:pPr>
      <w:r w:rsidRPr="00CB4999">
        <w:rPr>
          <w:rFonts w:cstheme="minorHAnsi"/>
          <w:sz w:val="16"/>
          <w:szCs w:val="16"/>
        </w:rPr>
        <w:t xml:space="preserve">Poskytovatel vykazuje výše provedené výkony testování na dokladu 05 dle </w:t>
      </w:r>
      <w:hyperlink r:id="rId18" w:history="1">
        <w:r w:rsidRPr="00CB4999">
          <w:rPr>
            <w:rStyle w:val="Hypertextovodkaz"/>
            <w:rFonts w:cstheme="minorHAnsi"/>
            <w:sz w:val="16"/>
            <w:szCs w:val="16"/>
          </w:rPr>
          <w:t>platné metodiky a datového rozhraní</w:t>
        </w:r>
      </w:hyperlink>
      <w:r w:rsidRPr="00CB4999">
        <w:rPr>
          <w:rStyle w:val="Hypertextovodkaz"/>
          <w:rFonts w:cstheme="minorHAnsi"/>
          <w:sz w:val="16"/>
          <w:szCs w:val="16"/>
        </w:rPr>
        <w:t>,</w:t>
      </w:r>
      <w:r w:rsidRPr="00CB4999">
        <w:rPr>
          <w:rStyle w:val="Hypertextovodkaz"/>
          <w:rFonts w:cstheme="minorHAnsi"/>
          <w:sz w:val="16"/>
          <w:szCs w:val="16"/>
          <w:u w:val="none"/>
        </w:rPr>
        <w:t xml:space="preserve"> </w:t>
      </w:r>
      <w:r w:rsidRPr="00CB4999">
        <w:rPr>
          <w:rFonts w:cstheme="minorHAnsi"/>
          <w:sz w:val="16"/>
          <w:szCs w:val="16"/>
        </w:rPr>
        <w:t>přičemž na pozici poskytovatele se uvádí přidělené IČP i odbornost. Toto pravidlo platí pouze pro vykazování výkonů 99946 a 99947. Poskytovatel vykazuje doklady výhradně elektronicky.</w:t>
      </w:r>
    </w:p>
    <w:p w:rsidR="00B67C4C" w:rsidRDefault="00B67C4C" w:rsidP="00B67C4C">
      <w:pPr>
        <w:pStyle w:val="Odstavecseseznamem"/>
        <w:numPr>
          <w:ilvl w:val="0"/>
          <w:numId w:val="27"/>
        </w:numPr>
        <w:spacing w:after="200" w:line="276" w:lineRule="auto"/>
        <w:jc w:val="both"/>
        <w:rPr>
          <w:rFonts w:cstheme="minorHAnsi"/>
          <w:sz w:val="16"/>
          <w:szCs w:val="16"/>
        </w:rPr>
      </w:pPr>
      <w:r w:rsidRPr="00CB4999">
        <w:rPr>
          <w:rFonts w:cstheme="minorHAnsi"/>
          <w:sz w:val="16"/>
          <w:szCs w:val="16"/>
        </w:rPr>
        <w:t xml:space="preserve">Doporučená diagnóza v souvislosti s výše uvedenými výkony je </w:t>
      </w:r>
      <w:r w:rsidRPr="00CB4999">
        <w:rPr>
          <w:rFonts w:cstheme="minorHAnsi"/>
          <w:b/>
          <w:sz w:val="16"/>
          <w:szCs w:val="16"/>
        </w:rPr>
        <w:t xml:space="preserve">Z11.5 </w:t>
      </w:r>
      <w:r w:rsidRPr="00CB4999">
        <w:rPr>
          <w:rFonts w:cstheme="minorHAnsi"/>
          <w:sz w:val="16"/>
          <w:szCs w:val="16"/>
        </w:rPr>
        <w:t>- Screeningové vyšetření specializované na jiné virové nemoci.</w:t>
      </w:r>
    </w:p>
    <w:p w:rsidR="00BD7D71" w:rsidRDefault="00BD7D71" w:rsidP="00BD7D71">
      <w:pPr>
        <w:pStyle w:val="Odstavecseseznamem"/>
        <w:spacing w:after="200" w:line="276" w:lineRule="auto"/>
        <w:ind w:left="1080"/>
        <w:jc w:val="both"/>
        <w:rPr>
          <w:rFonts w:cstheme="minorHAnsi"/>
          <w:sz w:val="16"/>
          <w:szCs w:val="16"/>
        </w:rPr>
      </w:pPr>
    </w:p>
    <w:p w:rsidR="00BD7D71" w:rsidRPr="00BD7D71" w:rsidRDefault="00BD7D71" w:rsidP="00BD7D71">
      <w:pPr>
        <w:pStyle w:val="Odstavecseseznamem"/>
        <w:numPr>
          <w:ilvl w:val="2"/>
          <w:numId w:val="2"/>
        </w:numPr>
        <w:spacing w:after="0" w:line="240" w:lineRule="auto"/>
        <w:ind w:left="851" w:hanging="425"/>
        <w:jc w:val="both"/>
        <w:rPr>
          <w:rFonts w:cstheme="minorHAnsi"/>
          <w:sz w:val="16"/>
          <w:szCs w:val="16"/>
        </w:rPr>
      </w:pPr>
      <w:r>
        <w:rPr>
          <w:rFonts w:cstheme="minorHAnsi"/>
          <w:b/>
          <w:sz w:val="16"/>
          <w:szCs w:val="16"/>
        </w:rPr>
        <w:t xml:space="preserve">  </w:t>
      </w:r>
      <w:r w:rsidR="00B67C4C" w:rsidRPr="00BD7D71">
        <w:rPr>
          <w:rFonts w:cstheme="minorHAnsi"/>
          <w:b/>
          <w:sz w:val="16"/>
          <w:szCs w:val="16"/>
        </w:rPr>
        <w:t>Kontrola úhrady u smluvních a nesmluvních poskytovatelů zdravotních/sociálních služeb:</w:t>
      </w:r>
      <w:bookmarkEnd w:id="1"/>
    </w:p>
    <w:p w:rsidR="00BD7D71" w:rsidRPr="00BD7D71" w:rsidRDefault="00BD7D71" w:rsidP="00BD7D71">
      <w:pPr>
        <w:pStyle w:val="Odstavecseseznamem"/>
        <w:spacing w:after="0" w:line="240" w:lineRule="auto"/>
        <w:ind w:left="993" w:hanging="285"/>
        <w:jc w:val="both"/>
        <w:rPr>
          <w:rFonts w:cstheme="minorHAnsi"/>
          <w:sz w:val="16"/>
          <w:szCs w:val="16"/>
        </w:rPr>
      </w:pPr>
    </w:p>
    <w:p w:rsidR="000F6E0B" w:rsidRDefault="000F6E0B" w:rsidP="00B67C4C">
      <w:pPr>
        <w:ind w:left="708"/>
        <w:jc w:val="both"/>
        <w:rPr>
          <w:rFonts w:cstheme="minorHAnsi"/>
          <w:sz w:val="16"/>
          <w:szCs w:val="16"/>
        </w:rPr>
      </w:pPr>
      <w:r w:rsidRPr="000F6E0B">
        <w:rPr>
          <w:rFonts w:cstheme="minorHAnsi"/>
          <w:sz w:val="16"/>
          <w:szCs w:val="16"/>
        </w:rPr>
        <w:t>V případě, že zdravotní pojišťovna zjistí u poskytovatele nesoulad mezi počtem smluvním distributorem dodaných antigenních testů a počtem skutečně vykázaných a zdravotních pojišťovnou uznaných výkonů provedených testů (výše uvedené výkony 99946 a 99947), je pojišťovna při vyúčtování oprávněna po poskytovateli požadovat úhradu dodaných a převzatých testů, které nebyly zdravotní pojišťovně vykázány.</w:t>
      </w:r>
      <w:r w:rsidRPr="000F6E0B" w:rsidDel="005F629A">
        <w:rPr>
          <w:rFonts w:cstheme="minorHAnsi"/>
          <w:sz w:val="16"/>
          <w:szCs w:val="16"/>
        </w:rPr>
        <w:t xml:space="preserve"> </w:t>
      </w:r>
    </w:p>
    <w:p w:rsidR="000F6E0B" w:rsidRPr="000F6E0B" w:rsidRDefault="000F6E0B" w:rsidP="00B67C4C">
      <w:pPr>
        <w:ind w:left="708"/>
        <w:jc w:val="both"/>
        <w:rPr>
          <w:rFonts w:cstheme="minorHAnsi"/>
          <w:sz w:val="16"/>
          <w:szCs w:val="16"/>
        </w:rPr>
      </w:pPr>
      <w:r w:rsidRPr="000F6E0B">
        <w:rPr>
          <w:rFonts w:cstheme="minorHAnsi"/>
          <w:b/>
          <w:sz w:val="16"/>
          <w:szCs w:val="16"/>
        </w:rPr>
        <w:t>Příloha</w:t>
      </w:r>
      <w:r w:rsidRPr="000F6E0B">
        <w:rPr>
          <w:rFonts w:cstheme="minorHAnsi"/>
          <w:sz w:val="16"/>
          <w:szCs w:val="16"/>
        </w:rPr>
        <w:t xml:space="preserve">: Seznam poskytovatelů </w:t>
      </w:r>
    </w:p>
    <w:p w:rsidR="000F6E0B" w:rsidRDefault="000F6E0B" w:rsidP="00E936B8">
      <w:pPr>
        <w:pStyle w:val="Odstavecseseznamem"/>
        <w:ind w:left="1070"/>
      </w:pPr>
    </w:p>
    <w:p w:rsidR="00E936B8" w:rsidRDefault="00E936B8" w:rsidP="00E936B8">
      <w:pPr>
        <w:pStyle w:val="Odstavecseseznamem"/>
        <w:ind w:left="1070"/>
      </w:pPr>
    </w:p>
    <w:p w:rsidR="002D5E4D" w:rsidRDefault="002D5E4D" w:rsidP="002D5E4D">
      <w:pPr>
        <w:pStyle w:val="Odstavecseseznamem"/>
        <w:numPr>
          <w:ilvl w:val="1"/>
          <w:numId w:val="2"/>
        </w:numPr>
        <w:rPr>
          <w:b/>
          <w:bCs/>
        </w:rPr>
      </w:pPr>
      <w:r w:rsidRPr="00414BC2">
        <w:rPr>
          <w:b/>
          <w:bCs/>
        </w:rPr>
        <w:t>Nelékařské odbornosti</w:t>
      </w:r>
      <w:r w:rsidR="00AD2695" w:rsidRPr="00414BC2">
        <w:rPr>
          <w:b/>
          <w:bCs/>
        </w:rPr>
        <w:t xml:space="preserve"> (901,</w:t>
      </w:r>
      <w:r w:rsidR="00AD2695" w:rsidRPr="00FC6673">
        <w:rPr>
          <w:b/>
          <w:bCs/>
        </w:rPr>
        <w:t xml:space="preserve"> 902, 903, 910, 919, 925, 931…) </w:t>
      </w:r>
    </w:p>
    <w:p w:rsidR="00FC6673" w:rsidRPr="00FC6673" w:rsidRDefault="00FC6673" w:rsidP="00FC6673">
      <w:pPr>
        <w:pStyle w:val="Odstavecseseznamem"/>
        <w:ind w:left="792"/>
        <w:rPr>
          <w:b/>
          <w:bCs/>
        </w:rPr>
      </w:pPr>
    </w:p>
    <w:p w:rsidR="000875F4" w:rsidRDefault="00FC6673" w:rsidP="00597004">
      <w:pPr>
        <w:pStyle w:val="Odstavecseseznamem"/>
        <w:numPr>
          <w:ilvl w:val="2"/>
          <w:numId w:val="2"/>
        </w:numPr>
        <w:jc w:val="both"/>
        <w:rPr>
          <w:b/>
          <w:bCs/>
          <w:sz w:val="16"/>
          <w:szCs w:val="16"/>
        </w:rPr>
      </w:pPr>
      <w:r w:rsidRPr="00921E48">
        <w:rPr>
          <w:b/>
          <w:sz w:val="16"/>
          <w:szCs w:val="16"/>
        </w:rPr>
        <w:t>Rozšiřování</w:t>
      </w:r>
      <w:r w:rsidRPr="00921E48">
        <w:rPr>
          <w:b/>
          <w:bCs/>
          <w:sz w:val="16"/>
          <w:szCs w:val="16"/>
        </w:rPr>
        <w:t xml:space="preserve"> zdravotních služeb: </w:t>
      </w:r>
      <w:r w:rsidRPr="00921E48">
        <w:rPr>
          <w:bCs/>
          <w:sz w:val="16"/>
          <w:szCs w:val="16"/>
        </w:rPr>
        <w:t>n</w:t>
      </w:r>
      <w:r w:rsidRPr="00921E48">
        <w:rPr>
          <w:sz w:val="16"/>
          <w:szCs w:val="16"/>
        </w:rPr>
        <w:t xml:space="preserve">a základě žádosti </w:t>
      </w:r>
      <w:proofErr w:type="gramStart"/>
      <w:r w:rsidRPr="00921E48">
        <w:rPr>
          <w:sz w:val="16"/>
          <w:szCs w:val="16"/>
        </w:rPr>
        <w:t xml:space="preserve">poskytovatele </w:t>
      </w:r>
      <w:r w:rsidR="005B54D2">
        <w:rPr>
          <w:sz w:val="16"/>
          <w:szCs w:val="16"/>
        </w:rPr>
        <w:t>,</w:t>
      </w:r>
      <w:proofErr w:type="gramEnd"/>
      <w:r w:rsidR="005B54D2">
        <w:rPr>
          <w:sz w:val="16"/>
          <w:szCs w:val="16"/>
        </w:rPr>
        <w:t xml:space="preserve"> </w:t>
      </w:r>
      <w:r w:rsidRPr="00921E48">
        <w:rPr>
          <w:sz w:val="16"/>
          <w:szCs w:val="16"/>
        </w:rPr>
        <w:t xml:space="preserve">ZPŠ </w:t>
      </w:r>
      <w:r w:rsidR="005B54D2">
        <w:rPr>
          <w:sz w:val="16"/>
          <w:szCs w:val="16"/>
        </w:rPr>
        <w:t xml:space="preserve">rozšiřuje </w:t>
      </w:r>
      <w:r w:rsidRPr="00921E48">
        <w:rPr>
          <w:sz w:val="16"/>
          <w:szCs w:val="16"/>
        </w:rPr>
        <w:t xml:space="preserve"> seznam hrazených služeb </w:t>
      </w:r>
      <w:r w:rsidRPr="00597004">
        <w:rPr>
          <w:b/>
          <w:sz w:val="16"/>
          <w:szCs w:val="16"/>
        </w:rPr>
        <w:t>o</w:t>
      </w:r>
      <w:r w:rsidRPr="00921E48">
        <w:rPr>
          <w:sz w:val="16"/>
          <w:szCs w:val="16"/>
        </w:rPr>
        <w:t> </w:t>
      </w:r>
      <w:r w:rsidRPr="00921E48">
        <w:rPr>
          <w:b/>
          <w:bCs/>
          <w:sz w:val="16"/>
          <w:szCs w:val="16"/>
        </w:rPr>
        <w:t>výkony přepravy infekčních pacientů</w:t>
      </w:r>
      <w:r w:rsidR="003C59B8">
        <w:rPr>
          <w:b/>
          <w:bCs/>
          <w:sz w:val="16"/>
          <w:szCs w:val="16"/>
        </w:rPr>
        <w:t xml:space="preserve">. </w:t>
      </w:r>
      <w:r w:rsidR="000875F4">
        <w:rPr>
          <w:b/>
          <w:bCs/>
          <w:sz w:val="16"/>
          <w:szCs w:val="16"/>
        </w:rPr>
        <w:t xml:space="preserve">Jedná se o tyto </w:t>
      </w:r>
      <w:proofErr w:type="gramStart"/>
      <w:r w:rsidR="000875F4">
        <w:rPr>
          <w:b/>
          <w:bCs/>
          <w:sz w:val="16"/>
          <w:szCs w:val="16"/>
        </w:rPr>
        <w:t>výkony :</w:t>
      </w:r>
      <w:proofErr w:type="gramEnd"/>
    </w:p>
    <w:p w:rsidR="000875F4" w:rsidRDefault="000875F4" w:rsidP="000875F4">
      <w:pPr>
        <w:pStyle w:val="Odstavecseseznamem"/>
        <w:ind w:left="930"/>
        <w:jc w:val="both"/>
        <w:rPr>
          <w:b/>
          <w:bCs/>
          <w:sz w:val="16"/>
          <w:szCs w:val="16"/>
        </w:rPr>
      </w:pPr>
    </w:p>
    <w:p w:rsidR="00FC6673" w:rsidRPr="00BE4902" w:rsidRDefault="000875F4" w:rsidP="000875F4">
      <w:pPr>
        <w:pStyle w:val="Odstavecseseznamem"/>
        <w:ind w:left="426"/>
        <w:jc w:val="both"/>
        <w:rPr>
          <w:rFonts w:cstheme="minorHAnsi"/>
          <w:sz w:val="16"/>
          <w:szCs w:val="16"/>
        </w:rPr>
      </w:pPr>
      <w:r w:rsidRPr="00BE4902">
        <w:rPr>
          <w:rFonts w:cstheme="minorHAnsi"/>
          <w:b/>
          <w:sz w:val="16"/>
          <w:szCs w:val="16"/>
        </w:rPr>
        <w:t>67 – Manipulace s infekčním pojištěncem s prokázanou Dg.</w:t>
      </w:r>
      <w:r w:rsidR="005B54D2" w:rsidRPr="00BE4902">
        <w:rPr>
          <w:rFonts w:cstheme="minorHAnsi"/>
          <w:b/>
          <w:sz w:val="16"/>
          <w:szCs w:val="16"/>
        </w:rPr>
        <w:t xml:space="preserve"> </w:t>
      </w:r>
      <w:r w:rsidRPr="00BE4902">
        <w:rPr>
          <w:rFonts w:cstheme="minorHAnsi"/>
          <w:b/>
          <w:sz w:val="16"/>
          <w:szCs w:val="16"/>
        </w:rPr>
        <w:t>U 07.1</w:t>
      </w:r>
      <w:r w:rsidRPr="00BE4902">
        <w:rPr>
          <w:b/>
          <w:bCs/>
          <w:sz w:val="16"/>
          <w:szCs w:val="16"/>
        </w:rPr>
        <w:t xml:space="preserve"> </w:t>
      </w:r>
      <w:r w:rsidRPr="00BE4902">
        <w:rPr>
          <w:rFonts w:cstheme="minorHAnsi"/>
          <w:sz w:val="16"/>
          <w:szCs w:val="16"/>
        </w:rPr>
        <w:t>poskytovatelem s odborností 799- paušál na jednoho pacienta</w:t>
      </w:r>
    </w:p>
    <w:p w:rsidR="000875F4" w:rsidRPr="00BE4902" w:rsidRDefault="000875F4" w:rsidP="000875F4">
      <w:pPr>
        <w:pStyle w:val="Odstavecseseznamem"/>
        <w:ind w:left="426"/>
        <w:jc w:val="both"/>
        <w:rPr>
          <w:rFonts w:cstheme="minorHAnsi"/>
          <w:sz w:val="16"/>
          <w:szCs w:val="16"/>
        </w:rPr>
      </w:pPr>
      <w:r w:rsidRPr="00BE4902">
        <w:rPr>
          <w:b/>
          <w:bCs/>
          <w:sz w:val="16"/>
          <w:szCs w:val="16"/>
        </w:rPr>
        <w:t>68</w:t>
      </w:r>
      <w:proofErr w:type="gramStart"/>
      <w:r w:rsidRPr="00BE4902">
        <w:rPr>
          <w:b/>
          <w:bCs/>
          <w:sz w:val="16"/>
          <w:szCs w:val="16"/>
        </w:rPr>
        <w:t>-  Manipulace</w:t>
      </w:r>
      <w:proofErr w:type="gramEnd"/>
      <w:r w:rsidRPr="00BE4902">
        <w:rPr>
          <w:b/>
          <w:bCs/>
          <w:sz w:val="16"/>
          <w:szCs w:val="16"/>
        </w:rPr>
        <w:t xml:space="preserve"> s infekčním pojištěncem s prokázanou Dg.</w:t>
      </w:r>
      <w:r w:rsidR="005B54D2" w:rsidRPr="00BE4902">
        <w:rPr>
          <w:b/>
          <w:bCs/>
          <w:sz w:val="16"/>
          <w:szCs w:val="16"/>
        </w:rPr>
        <w:t xml:space="preserve"> </w:t>
      </w:r>
      <w:r w:rsidRPr="00BE4902">
        <w:rPr>
          <w:b/>
          <w:bCs/>
          <w:sz w:val="16"/>
          <w:szCs w:val="16"/>
        </w:rPr>
        <w:t xml:space="preserve">U 07.1 </w:t>
      </w:r>
      <w:r w:rsidRPr="00BE4902">
        <w:rPr>
          <w:rFonts w:cstheme="minorHAnsi"/>
          <w:sz w:val="16"/>
          <w:szCs w:val="16"/>
        </w:rPr>
        <w:t>poskytovatelem s odborností 989- paušál na jednoho pacienta</w:t>
      </w:r>
    </w:p>
    <w:p w:rsidR="005B54D2" w:rsidRPr="00BE4902" w:rsidRDefault="005B54D2" w:rsidP="001C210F">
      <w:pPr>
        <w:spacing w:after="0" w:line="240" w:lineRule="auto"/>
        <w:ind w:left="426"/>
        <w:jc w:val="both"/>
        <w:rPr>
          <w:rFonts w:cstheme="minorHAnsi"/>
          <w:sz w:val="16"/>
          <w:szCs w:val="16"/>
        </w:rPr>
      </w:pPr>
      <w:r w:rsidRPr="00BE4902">
        <w:rPr>
          <w:rFonts w:cstheme="minorHAnsi"/>
          <w:sz w:val="16"/>
          <w:szCs w:val="16"/>
        </w:rPr>
        <w:t xml:space="preserve">OHODNOCENÍ : 450 </w:t>
      </w:r>
      <w:r w:rsidR="005F0A86">
        <w:rPr>
          <w:rFonts w:cstheme="minorHAnsi"/>
          <w:sz w:val="16"/>
          <w:szCs w:val="16"/>
        </w:rPr>
        <w:t>K</w:t>
      </w:r>
      <w:bookmarkStart w:id="2" w:name="_GoBack"/>
      <w:bookmarkEnd w:id="2"/>
      <w:r w:rsidRPr="00BE4902">
        <w:rPr>
          <w:rFonts w:cstheme="minorHAnsi"/>
          <w:sz w:val="16"/>
          <w:szCs w:val="16"/>
        </w:rPr>
        <w:t>č</w:t>
      </w:r>
    </w:p>
    <w:p w:rsidR="005B54D2" w:rsidRPr="00BE4902" w:rsidRDefault="005B54D2" w:rsidP="001C210F">
      <w:pPr>
        <w:spacing w:after="0" w:line="240" w:lineRule="auto"/>
        <w:ind w:left="426"/>
        <w:jc w:val="both"/>
        <w:rPr>
          <w:rFonts w:cstheme="minorHAnsi"/>
          <w:sz w:val="16"/>
          <w:szCs w:val="16"/>
        </w:rPr>
      </w:pPr>
      <w:proofErr w:type="gramStart"/>
      <w:r w:rsidRPr="00BE4902">
        <w:rPr>
          <w:rFonts w:cstheme="minorHAnsi"/>
          <w:sz w:val="16"/>
          <w:szCs w:val="16"/>
        </w:rPr>
        <w:t>FREKVENCE :</w:t>
      </w:r>
      <w:proofErr w:type="gramEnd"/>
      <w:r w:rsidRPr="00BE4902">
        <w:rPr>
          <w:rFonts w:cstheme="minorHAnsi"/>
          <w:sz w:val="16"/>
          <w:szCs w:val="16"/>
        </w:rPr>
        <w:t xml:space="preserve"> 1x u jednoho pacienta </w:t>
      </w:r>
    </w:p>
    <w:p w:rsidR="001C210F" w:rsidRPr="00BE4902" w:rsidRDefault="001C210F" w:rsidP="001C210F">
      <w:pPr>
        <w:spacing w:after="0" w:line="240" w:lineRule="auto"/>
        <w:ind w:left="426"/>
        <w:jc w:val="both"/>
        <w:rPr>
          <w:rFonts w:cstheme="minorHAnsi"/>
          <w:sz w:val="16"/>
          <w:szCs w:val="16"/>
        </w:rPr>
      </w:pPr>
      <w:r w:rsidRPr="00BE4902">
        <w:rPr>
          <w:rFonts w:cstheme="minorHAnsi"/>
          <w:sz w:val="16"/>
          <w:szCs w:val="16"/>
        </w:rPr>
        <w:t>PLATNOST OD: 1. 1. 2021</w:t>
      </w:r>
    </w:p>
    <w:p w:rsidR="001C210F" w:rsidRPr="00BE4902" w:rsidRDefault="001C210F" w:rsidP="001C210F">
      <w:pPr>
        <w:pStyle w:val="Odstavecseseznamem"/>
        <w:ind w:left="426"/>
        <w:jc w:val="both"/>
        <w:rPr>
          <w:rFonts w:cstheme="minorHAnsi"/>
          <w:sz w:val="16"/>
          <w:szCs w:val="16"/>
        </w:rPr>
      </w:pPr>
      <w:r w:rsidRPr="00BE4902">
        <w:rPr>
          <w:rFonts w:cstheme="minorHAnsi"/>
          <w:sz w:val="16"/>
          <w:szCs w:val="16"/>
        </w:rPr>
        <w:t>PLATNOST DO: Odvolání</w:t>
      </w:r>
    </w:p>
    <w:p w:rsidR="006A20E1" w:rsidRPr="00BE4902" w:rsidRDefault="001C210F" w:rsidP="001C210F">
      <w:pPr>
        <w:pStyle w:val="Odstavecseseznamem"/>
        <w:ind w:left="426"/>
        <w:jc w:val="both"/>
        <w:rPr>
          <w:rFonts w:cstheme="minorHAnsi"/>
          <w:sz w:val="16"/>
          <w:szCs w:val="16"/>
        </w:rPr>
      </w:pPr>
      <w:proofErr w:type="gramStart"/>
      <w:r w:rsidRPr="00BE4902">
        <w:rPr>
          <w:rFonts w:cstheme="minorHAnsi"/>
          <w:sz w:val="16"/>
          <w:szCs w:val="16"/>
        </w:rPr>
        <w:t>Podmínky :</w:t>
      </w:r>
      <w:proofErr w:type="gramEnd"/>
      <w:r w:rsidRPr="00BE4902">
        <w:rPr>
          <w:rFonts w:cstheme="minorHAnsi"/>
          <w:sz w:val="16"/>
          <w:szCs w:val="16"/>
        </w:rPr>
        <w:t xml:space="preserve"> : Výkony se vykazují  výhradně k přepravnímu kódu č.77 – Jízda vozidly PPNP( odb. 799 s dg, U07.1) resp.č.80 -   Přeprava infekčního pac(odb.989 s dg. U07.1</w:t>
      </w:r>
      <w:proofErr w:type="gramStart"/>
      <w:r w:rsidRPr="00BE4902">
        <w:rPr>
          <w:rFonts w:cstheme="minorHAnsi"/>
          <w:sz w:val="16"/>
          <w:szCs w:val="16"/>
        </w:rPr>
        <w:t>)  Dg.</w:t>
      </w:r>
      <w:proofErr w:type="gramEnd"/>
      <w:r w:rsidRPr="00BE4902">
        <w:rPr>
          <w:rFonts w:cstheme="minorHAnsi"/>
          <w:sz w:val="16"/>
          <w:szCs w:val="16"/>
        </w:rPr>
        <w:t xml:space="preserve"> U07.1 je potvrzena indikujícím lékařem na příkazu ke zdravotnímu transportu. Výkony lze vykázat v rámci jedné přepravy pojištěnce jen jedenkrát</w:t>
      </w:r>
      <w:r w:rsidR="006A20E1" w:rsidRPr="00BE4902">
        <w:rPr>
          <w:rFonts w:cstheme="minorHAnsi"/>
          <w:sz w:val="16"/>
          <w:szCs w:val="16"/>
        </w:rPr>
        <w:t>.</w:t>
      </w:r>
    </w:p>
    <w:p w:rsidR="001C210F" w:rsidRPr="001C210F" w:rsidRDefault="006A20E1" w:rsidP="001C210F">
      <w:pPr>
        <w:pStyle w:val="Odstavecseseznamem"/>
        <w:ind w:left="426"/>
        <w:jc w:val="both"/>
        <w:rPr>
          <w:rFonts w:cstheme="minorHAnsi"/>
          <w:sz w:val="16"/>
          <w:szCs w:val="16"/>
        </w:rPr>
      </w:pPr>
      <w:r w:rsidRPr="00BE4902">
        <w:rPr>
          <w:rFonts w:cstheme="minorHAnsi"/>
          <w:sz w:val="16"/>
          <w:szCs w:val="16"/>
        </w:rPr>
        <w:t xml:space="preserve">Výkony jsou platné </w:t>
      </w:r>
      <w:r w:rsidRPr="00BE4902">
        <w:rPr>
          <w:rFonts w:cstheme="minorHAnsi"/>
          <w:b/>
          <w:sz w:val="16"/>
          <w:szCs w:val="16"/>
        </w:rPr>
        <w:t>po nasmlouvání</w:t>
      </w:r>
      <w:r w:rsidRPr="00BE4902">
        <w:rPr>
          <w:rFonts w:cstheme="minorHAnsi"/>
          <w:sz w:val="16"/>
          <w:szCs w:val="16"/>
        </w:rPr>
        <w:t xml:space="preserve"> PZS se ZPŠ</w:t>
      </w:r>
      <w:r w:rsidR="001C210F" w:rsidRPr="00BE4902">
        <w:rPr>
          <w:rFonts w:cstheme="minorHAnsi"/>
          <w:sz w:val="16"/>
          <w:szCs w:val="16"/>
        </w:rPr>
        <w:t>.</w:t>
      </w:r>
    </w:p>
    <w:p w:rsidR="00921E48" w:rsidRPr="00FC6673" w:rsidRDefault="00921E48" w:rsidP="00921E48">
      <w:pPr>
        <w:pStyle w:val="Odstavecseseznamem"/>
        <w:ind w:left="1224"/>
        <w:rPr>
          <w:b/>
          <w:bCs/>
          <w:sz w:val="18"/>
          <w:szCs w:val="18"/>
        </w:rPr>
      </w:pPr>
    </w:p>
    <w:p w:rsidR="00921E48" w:rsidRPr="00E87034" w:rsidRDefault="00921E48" w:rsidP="00597004">
      <w:pPr>
        <w:pStyle w:val="Odstavecseseznamem"/>
        <w:numPr>
          <w:ilvl w:val="2"/>
          <w:numId w:val="2"/>
        </w:numPr>
        <w:jc w:val="both"/>
        <w:rPr>
          <w:bCs/>
          <w:iCs/>
          <w:sz w:val="16"/>
          <w:szCs w:val="16"/>
        </w:rPr>
      </w:pPr>
      <w:r w:rsidRPr="00E87034">
        <w:rPr>
          <w:b/>
          <w:iCs/>
          <w:sz w:val="16"/>
          <w:szCs w:val="16"/>
        </w:rPr>
        <w:t>Vykazování výkonu č. 09616</w:t>
      </w:r>
      <w:r w:rsidRPr="00191E9C">
        <w:rPr>
          <w:bCs/>
          <w:iCs/>
          <w:sz w:val="16"/>
          <w:szCs w:val="16"/>
        </w:rPr>
        <w:t xml:space="preserve"> je </w:t>
      </w:r>
      <w:r>
        <w:rPr>
          <w:bCs/>
          <w:iCs/>
          <w:sz w:val="16"/>
          <w:szCs w:val="16"/>
        </w:rPr>
        <w:t xml:space="preserve">též pro </w:t>
      </w:r>
      <w:r w:rsidRPr="00191E9C">
        <w:rPr>
          <w:bCs/>
          <w:iCs/>
          <w:sz w:val="16"/>
          <w:szCs w:val="16"/>
        </w:rPr>
        <w:t>nelékařské odbornosti. Tento výkon je určen pro poskytování zdravotních služeb pojištěncům se závažným chronickým onemocněním, kteří se nemohou dostavit fyzicky do</w:t>
      </w:r>
      <w:r w:rsidR="003C59B8">
        <w:rPr>
          <w:bCs/>
          <w:iCs/>
          <w:sz w:val="16"/>
          <w:szCs w:val="16"/>
        </w:rPr>
        <w:t xml:space="preserve"> ambulance</w:t>
      </w:r>
      <w:r w:rsidRPr="00191E9C">
        <w:rPr>
          <w:bCs/>
          <w:iCs/>
          <w:sz w:val="16"/>
          <w:szCs w:val="16"/>
        </w:rPr>
        <w:t xml:space="preserve"> a jsou u ambulantního specialisty dispenzarizováni se závažným chronickým onemocněním. </w:t>
      </w:r>
      <w:r w:rsidRPr="00E87034">
        <w:rPr>
          <w:bCs/>
          <w:iCs/>
          <w:sz w:val="16"/>
          <w:szCs w:val="16"/>
        </w:rPr>
        <w:t>K výkonu 09616 se již nevykazuj</w:t>
      </w:r>
      <w:r>
        <w:rPr>
          <w:bCs/>
          <w:iCs/>
          <w:sz w:val="16"/>
          <w:szCs w:val="16"/>
        </w:rPr>
        <w:t>í</w:t>
      </w:r>
      <w:r w:rsidRPr="00E87034">
        <w:rPr>
          <w:bCs/>
          <w:iCs/>
          <w:sz w:val="16"/>
          <w:szCs w:val="16"/>
        </w:rPr>
        <w:t xml:space="preserve"> výkon</w:t>
      </w:r>
      <w:r>
        <w:rPr>
          <w:bCs/>
          <w:iCs/>
          <w:sz w:val="16"/>
          <w:szCs w:val="16"/>
        </w:rPr>
        <w:t>y</w:t>
      </w:r>
      <w:r w:rsidRPr="00E87034">
        <w:rPr>
          <w:bCs/>
          <w:iCs/>
          <w:sz w:val="16"/>
          <w:szCs w:val="16"/>
        </w:rPr>
        <w:t xml:space="preserve"> 09513</w:t>
      </w:r>
      <w:r>
        <w:rPr>
          <w:bCs/>
          <w:iCs/>
          <w:sz w:val="16"/>
          <w:szCs w:val="16"/>
        </w:rPr>
        <w:t>,</w:t>
      </w:r>
      <w:r w:rsidRPr="00E87034">
        <w:rPr>
          <w:bCs/>
          <w:iCs/>
          <w:sz w:val="16"/>
          <w:szCs w:val="16"/>
        </w:rPr>
        <w:t xml:space="preserve"> 01543, výkon 09615 </w:t>
      </w:r>
      <w:r>
        <w:rPr>
          <w:bCs/>
          <w:iCs/>
          <w:sz w:val="16"/>
          <w:szCs w:val="16"/>
        </w:rPr>
        <w:t xml:space="preserve">a signální kód </w:t>
      </w:r>
      <w:r w:rsidRPr="00E87034">
        <w:rPr>
          <w:bCs/>
          <w:iCs/>
          <w:sz w:val="16"/>
          <w:szCs w:val="16"/>
        </w:rPr>
        <w:t xml:space="preserve">09543. </w:t>
      </w:r>
      <w:r w:rsidRPr="00E87034">
        <w:rPr>
          <w:b/>
          <w:bCs/>
          <w:iCs/>
          <w:sz w:val="16"/>
          <w:szCs w:val="16"/>
        </w:rPr>
        <w:t xml:space="preserve">     </w:t>
      </w:r>
    </w:p>
    <w:p w:rsidR="00921E48" w:rsidRDefault="00921E48" w:rsidP="00597004">
      <w:pPr>
        <w:pStyle w:val="Odstavecseseznamem"/>
        <w:ind w:left="1224"/>
        <w:jc w:val="both"/>
        <w:rPr>
          <w:bCs/>
          <w:iCs/>
          <w:sz w:val="16"/>
          <w:szCs w:val="16"/>
        </w:rPr>
      </w:pPr>
      <w:r w:rsidRPr="00E87034">
        <w:rPr>
          <w:bCs/>
          <w:iCs/>
          <w:sz w:val="16"/>
          <w:szCs w:val="16"/>
        </w:rPr>
        <w:t>Provedená konzultace zdravotního stavu distanční formou musí být řádně zdokumentována ve zdravotnické dokumentaci pacienta. Výkon 09616 nenahrazuje telefonickou konzultaci (výkon 09513) a jeho obsahem není objednání na vyšetření, oznámení výsledku vyšetření apod.</w:t>
      </w:r>
    </w:p>
    <w:p w:rsidR="00921E48" w:rsidRPr="000A33A7" w:rsidRDefault="00921E48" w:rsidP="00921E48">
      <w:pPr>
        <w:ind w:left="1224"/>
        <w:rPr>
          <w:iCs/>
          <w:sz w:val="16"/>
          <w:szCs w:val="16"/>
        </w:rPr>
      </w:pPr>
      <w:r w:rsidRPr="000A33A7">
        <w:rPr>
          <w:iCs/>
          <w:sz w:val="16"/>
          <w:szCs w:val="16"/>
        </w:rPr>
        <w:t xml:space="preserve">Výkon je zaveden do platného číselníku od data 1. 10. 2020 s bodovou hodnotou 234 bodů </w:t>
      </w:r>
      <w:r w:rsidRPr="000A33A7">
        <w:rPr>
          <w:i/>
          <w:iCs/>
          <w:sz w:val="16"/>
          <w:szCs w:val="16"/>
        </w:rPr>
        <w:t>(HB=1Kč</w:t>
      </w:r>
      <w:r w:rsidRPr="000A33A7">
        <w:rPr>
          <w:iCs/>
          <w:sz w:val="16"/>
          <w:szCs w:val="16"/>
        </w:rPr>
        <w:t>).</w:t>
      </w:r>
    </w:p>
    <w:p w:rsidR="00534730" w:rsidRPr="00414BC2" w:rsidRDefault="5EFB26B4" w:rsidP="5EFB26B4">
      <w:pPr>
        <w:ind w:left="1224"/>
        <w:rPr>
          <w:b/>
          <w:bCs/>
          <w:i/>
          <w:iCs/>
          <w:sz w:val="16"/>
          <w:szCs w:val="16"/>
        </w:rPr>
      </w:pPr>
      <w:r w:rsidRPr="5EFB26B4">
        <w:rPr>
          <w:sz w:val="16"/>
          <w:szCs w:val="16"/>
        </w:rPr>
        <w:t xml:space="preserve">Omezení frekvencí: </w:t>
      </w:r>
      <w:r w:rsidRPr="5EFB26B4">
        <w:rPr>
          <w:b/>
          <w:bCs/>
          <w:i/>
          <w:iCs/>
          <w:sz w:val="16"/>
          <w:szCs w:val="16"/>
        </w:rPr>
        <w:t>1/1 den, 6/1 čtvrtletí;</w:t>
      </w:r>
      <w:r w:rsidRPr="5EFB26B4">
        <w:rPr>
          <w:b/>
          <w:bCs/>
          <w:sz w:val="16"/>
          <w:szCs w:val="16"/>
        </w:rPr>
        <w:t xml:space="preserve"> </w:t>
      </w:r>
      <w:r w:rsidRPr="5EFB26B4">
        <w:rPr>
          <w:b/>
          <w:bCs/>
          <w:i/>
          <w:iCs/>
          <w:sz w:val="16"/>
          <w:szCs w:val="16"/>
        </w:rPr>
        <w:t>Čas 20 min.</w:t>
      </w:r>
    </w:p>
    <w:p w:rsidR="00534730" w:rsidRPr="00606F6B" w:rsidRDefault="5EFB26B4" w:rsidP="5EFB26B4">
      <w:pPr>
        <w:pStyle w:val="Odstavecseseznamem"/>
        <w:numPr>
          <w:ilvl w:val="2"/>
          <w:numId w:val="2"/>
        </w:numPr>
        <w:jc w:val="both"/>
        <w:rPr>
          <w:sz w:val="16"/>
          <w:szCs w:val="16"/>
          <w:highlight w:val="lightGray"/>
        </w:rPr>
      </w:pPr>
      <w:r w:rsidRPr="5EFB26B4">
        <w:rPr>
          <w:sz w:val="16"/>
          <w:szCs w:val="16"/>
        </w:rPr>
        <w:t>Po dobu platnosti mimořádných organizačních opatření souvisejících s onemocněním COVID-19 způsobeným virem SARS-CoV-2 VZP ČR umožňuje vykázat dopravní výkon č. 80 – přeprava infekčního pacienta všem poskytovatelům v odbornosti 989 – zdravotnická dopravní služba v případě přepravy pacienta s prokázaným onemocněním COVID-19. Současně je s výkonem dopravy vykazována diagnóza U07.1.</w:t>
      </w:r>
    </w:p>
    <w:p w:rsidR="5EFB26B4" w:rsidRDefault="5EFB26B4" w:rsidP="00D73548"/>
    <w:p w:rsidR="00625310" w:rsidRDefault="00625310" w:rsidP="00D73548"/>
    <w:p w:rsidR="00D73548" w:rsidRPr="00A15B09" w:rsidRDefault="00D73548" w:rsidP="00D73548">
      <w:pPr>
        <w:spacing w:after="0" w:line="240" w:lineRule="auto"/>
        <w:jc w:val="both"/>
        <w:rPr>
          <w:b/>
          <w:sz w:val="16"/>
          <w:szCs w:val="16"/>
        </w:rPr>
      </w:pPr>
      <w:r w:rsidRPr="00A15B09">
        <w:rPr>
          <w:b/>
          <w:sz w:val="16"/>
          <w:szCs w:val="16"/>
        </w:rPr>
        <w:t>Vyšetření průkazu antigenu SARS-CoV-2 bude v rámci plošného testování osob vykazováno prostřednictvím VZP výkonu:</w:t>
      </w:r>
    </w:p>
    <w:p w:rsidR="00D73548" w:rsidRPr="00A15B09" w:rsidRDefault="00D73548" w:rsidP="00D73548">
      <w:pPr>
        <w:spacing w:after="0" w:line="240" w:lineRule="auto"/>
        <w:jc w:val="both"/>
      </w:pPr>
    </w:p>
    <w:p w:rsidR="00D73548" w:rsidRPr="00A15B09" w:rsidRDefault="00D73548" w:rsidP="00D73548">
      <w:pPr>
        <w:jc w:val="both"/>
        <w:rPr>
          <w:rFonts w:cstheme="minorHAnsi"/>
          <w:b/>
          <w:sz w:val="16"/>
          <w:szCs w:val="16"/>
        </w:rPr>
      </w:pPr>
      <w:r w:rsidRPr="00A15B09">
        <w:rPr>
          <w:rFonts w:cstheme="minorHAnsi"/>
          <w:b/>
          <w:sz w:val="16"/>
          <w:szCs w:val="16"/>
        </w:rPr>
        <w:t>99949 - PRŮKAZ ANTIGENU SARS-CoV-2 REALIZOVANÝ V RÁMCI PLOŠNÉHO TESTOVÁNÍ</w:t>
      </w:r>
    </w:p>
    <w:p w:rsidR="00D73548" w:rsidRPr="00A15B09" w:rsidRDefault="00D73548" w:rsidP="00D73548">
      <w:pPr>
        <w:spacing w:after="0" w:line="240" w:lineRule="auto"/>
        <w:jc w:val="both"/>
        <w:rPr>
          <w:b/>
          <w:sz w:val="16"/>
          <w:szCs w:val="16"/>
        </w:rPr>
      </w:pPr>
      <w:r w:rsidRPr="00A15B09">
        <w:rPr>
          <w:b/>
          <w:sz w:val="16"/>
          <w:szCs w:val="16"/>
        </w:rPr>
        <w:t xml:space="preserve">Podrobnosti výkonu:  </w:t>
      </w:r>
    </w:p>
    <w:p w:rsidR="00D73548" w:rsidRPr="00A15B09" w:rsidRDefault="00D73548" w:rsidP="00D73548">
      <w:pPr>
        <w:spacing w:after="0" w:line="240" w:lineRule="auto"/>
        <w:ind w:left="708"/>
        <w:jc w:val="both"/>
        <w:rPr>
          <w:rFonts w:cstheme="minorHAnsi"/>
          <w:sz w:val="16"/>
          <w:szCs w:val="16"/>
        </w:rPr>
      </w:pPr>
      <w:r w:rsidRPr="00A15B09">
        <w:rPr>
          <w:rFonts w:cstheme="minorHAnsi"/>
          <w:sz w:val="16"/>
          <w:szCs w:val="16"/>
        </w:rPr>
        <w:t>ODBORNOST: 999</w:t>
      </w:r>
    </w:p>
    <w:p w:rsidR="00D73548" w:rsidRPr="00A15B09" w:rsidRDefault="00D73548" w:rsidP="00D73548">
      <w:pPr>
        <w:spacing w:after="0" w:line="240" w:lineRule="auto"/>
        <w:ind w:left="708"/>
        <w:jc w:val="both"/>
        <w:rPr>
          <w:rFonts w:cstheme="minorHAnsi"/>
          <w:sz w:val="16"/>
          <w:szCs w:val="16"/>
        </w:rPr>
      </w:pPr>
      <w:r w:rsidRPr="00A15B09">
        <w:rPr>
          <w:rFonts w:cstheme="minorHAnsi"/>
          <w:sz w:val="16"/>
          <w:szCs w:val="16"/>
        </w:rPr>
        <w:t xml:space="preserve">OHODNOCENÍ: 350,72 Kč </w:t>
      </w:r>
    </w:p>
    <w:p w:rsidR="00D73548" w:rsidRPr="00A15B09" w:rsidRDefault="00D73548" w:rsidP="00D73548">
      <w:pPr>
        <w:spacing w:after="0" w:line="240" w:lineRule="auto"/>
        <w:ind w:left="708"/>
        <w:jc w:val="both"/>
        <w:rPr>
          <w:rFonts w:cstheme="minorHAnsi"/>
          <w:sz w:val="16"/>
          <w:szCs w:val="16"/>
        </w:rPr>
      </w:pPr>
      <w:r w:rsidRPr="00A15B09">
        <w:rPr>
          <w:rFonts w:cstheme="minorHAnsi"/>
          <w:sz w:val="16"/>
          <w:szCs w:val="16"/>
        </w:rPr>
        <w:t xml:space="preserve">FREKVENCE: 1krát </w:t>
      </w:r>
      <w:r w:rsidRPr="005F0A86">
        <w:rPr>
          <w:rFonts w:cstheme="minorHAnsi"/>
          <w:sz w:val="16"/>
          <w:szCs w:val="16"/>
        </w:rPr>
        <w:t xml:space="preserve">za </w:t>
      </w:r>
      <w:r w:rsidR="000E6B40" w:rsidRPr="005F0A86">
        <w:rPr>
          <w:rFonts w:cstheme="minorHAnsi"/>
          <w:sz w:val="16"/>
          <w:szCs w:val="16"/>
        </w:rPr>
        <w:t>3</w:t>
      </w:r>
      <w:r w:rsidRPr="005F0A86">
        <w:rPr>
          <w:rFonts w:cstheme="minorHAnsi"/>
          <w:sz w:val="16"/>
          <w:szCs w:val="16"/>
        </w:rPr>
        <w:t xml:space="preserve"> dn</w:t>
      </w:r>
      <w:r w:rsidR="000E6B40" w:rsidRPr="005F0A86">
        <w:rPr>
          <w:rFonts w:cstheme="minorHAnsi"/>
          <w:sz w:val="16"/>
          <w:szCs w:val="16"/>
        </w:rPr>
        <w:t>y</w:t>
      </w:r>
    </w:p>
    <w:p w:rsidR="00D73548" w:rsidRPr="00A15B09" w:rsidRDefault="00D73548" w:rsidP="00D73548">
      <w:pPr>
        <w:spacing w:after="0" w:line="240" w:lineRule="auto"/>
        <w:ind w:left="708"/>
        <w:jc w:val="both"/>
        <w:rPr>
          <w:rFonts w:cstheme="minorHAnsi"/>
          <w:sz w:val="16"/>
          <w:szCs w:val="16"/>
        </w:rPr>
      </w:pPr>
      <w:r w:rsidRPr="00A15B09">
        <w:rPr>
          <w:rFonts w:cstheme="minorHAnsi"/>
          <w:sz w:val="16"/>
          <w:szCs w:val="16"/>
        </w:rPr>
        <w:t>PLATNOST OD: 18. 12. 2020</w:t>
      </w:r>
    </w:p>
    <w:p w:rsidR="00D73548" w:rsidRPr="00A15B09" w:rsidRDefault="00D73548" w:rsidP="00D73548">
      <w:pPr>
        <w:spacing w:after="0" w:line="240" w:lineRule="auto"/>
        <w:ind w:left="708"/>
        <w:jc w:val="both"/>
        <w:rPr>
          <w:rFonts w:cstheme="minorHAnsi"/>
          <w:sz w:val="16"/>
          <w:szCs w:val="16"/>
        </w:rPr>
      </w:pPr>
      <w:r w:rsidRPr="00A15B09">
        <w:rPr>
          <w:rFonts w:cstheme="minorHAnsi"/>
          <w:sz w:val="16"/>
          <w:szCs w:val="16"/>
        </w:rPr>
        <w:t xml:space="preserve">PLATNOST DO: </w:t>
      </w:r>
      <w:r w:rsidR="007A6480">
        <w:rPr>
          <w:rFonts w:cstheme="minorHAnsi"/>
          <w:sz w:val="16"/>
          <w:szCs w:val="16"/>
        </w:rPr>
        <w:t>Odvolání</w:t>
      </w:r>
    </w:p>
    <w:p w:rsidR="00D73548" w:rsidRDefault="00D73548" w:rsidP="00D73548">
      <w:pPr>
        <w:spacing w:after="0" w:line="240" w:lineRule="auto"/>
        <w:ind w:left="708"/>
        <w:jc w:val="both"/>
        <w:rPr>
          <w:rFonts w:cstheme="minorHAnsi"/>
          <w:sz w:val="16"/>
          <w:szCs w:val="16"/>
        </w:rPr>
      </w:pPr>
      <w:r w:rsidRPr="00A15B09">
        <w:rPr>
          <w:rFonts w:cstheme="minorHAnsi"/>
          <w:sz w:val="16"/>
          <w:szCs w:val="16"/>
        </w:rPr>
        <w:t xml:space="preserve">PODMÍNKY: výkon určen pro realizaci plošného antigenního testování fyzických osob v souladu s MO MZČR, k výkonu se nevykazuje žádný další zdravotní výkon; ve výkonu jsou zakalkulovány kompletní činnosti zdravotnického pracovníka a veškerý spotřebovaný materiál (test, OOP). Ve výkonu je zakalkulována práce zdravotnického pracovníka a veškerý spotřebovaný materiál. Výkon obsahuje kompletní činnosti realizované v rámci provádění výkonu, kterými jsou odběr biologického materiálu, zpracování vzorku, testovací </w:t>
      </w:r>
      <w:proofErr w:type="gramStart"/>
      <w:r w:rsidRPr="00A15B09">
        <w:rPr>
          <w:rFonts w:cstheme="minorHAnsi"/>
          <w:sz w:val="16"/>
          <w:szCs w:val="16"/>
        </w:rPr>
        <w:t>sada - POC</w:t>
      </w:r>
      <w:proofErr w:type="gramEnd"/>
      <w:r w:rsidRPr="00A15B09">
        <w:rPr>
          <w:rFonts w:cstheme="minorHAnsi"/>
          <w:sz w:val="16"/>
          <w:szCs w:val="16"/>
        </w:rPr>
        <w:t xml:space="preserve"> antigenní test, vyhodnocení testu, osobní ochranné prostředky, zápis do ISIN</w:t>
      </w:r>
    </w:p>
    <w:p w:rsidR="00D73548" w:rsidRPr="00A15B09" w:rsidRDefault="00D73548" w:rsidP="00D73548">
      <w:pPr>
        <w:spacing w:after="0" w:line="240" w:lineRule="auto"/>
        <w:ind w:left="708"/>
        <w:jc w:val="both"/>
        <w:rPr>
          <w:rFonts w:cstheme="minorHAnsi"/>
          <w:sz w:val="16"/>
          <w:szCs w:val="16"/>
        </w:rPr>
      </w:pPr>
    </w:p>
    <w:p w:rsidR="00D73548" w:rsidRPr="003605F2" w:rsidRDefault="00D73548" w:rsidP="00D73548">
      <w:pPr>
        <w:spacing w:after="120" w:line="240" w:lineRule="auto"/>
        <w:rPr>
          <w:b/>
          <w:sz w:val="16"/>
          <w:szCs w:val="16"/>
        </w:rPr>
      </w:pPr>
      <w:r w:rsidRPr="003605F2">
        <w:rPr>
          <w:b/>
          <w:sz w:val="16"/>
          <w:szCs w:val="16"/>
        </w:rPr>
        <w:t>Síť antigenních odběrových center – AOC – odb. 958</w:t>
      </w:r>
    </w:p>
    <w:p w:rsidR="00D73548" w:rsidRDefault="00D73548" w:rsidP="00D73548">
      <w:pPr>
        <w:spacing w:after="120" w:line="240" w:lineRule="auto"/>
      </w:pPr>
      <w:r w:rsidRPr="003605F2">
        <w:rPr>
          <w:i/>
          <w:sz w:val="16"/>
          <w:szCs w:val="16"/>
        </w:rPr>
        <w:t>Poskytovatelé zdravotních služeb, kteří jsou zařazeni do sítě antigenních odběrových center, provádějí testování prostřednictvím POC antigenních testů v souladu s výše uvedeným Mimořádným opatřením MZ ČR</w:t>
      </w:r>
      <w:r w:rsidRPr="001A12B9">
        <w:t>.</w:t>
      </w:r>
    </w:p>
    <w:p w:rsidR="00D73548" w:rsidRPr="00497E2C" w:rsidRDefault="00D73548" w:rsidP="00D73548">
      <w:pPr>
        <w:spacing w:after="120" w:line="240" w:lineRule="auto"/>
      </w:pPr>
    </w:p>
    <w:p w:rsidR="00D73548" w:rsidRPr="003605F2" w:rsidRDefault="00D73548" w:rsidP="00D73548">
      <w:pPr>
        <w:pStyle w:val="Odstavecseseznamem"/>
        <w:numPr>
          <w:ilvl w:val="0"/>
          <w:numId w:val="37"/>
        </w:numPr>
        <w:spacing w:after="0" w:line="240" w:lineRule="auto"/>
        <w:ind w:left="284" w:hanging="284"/>
        <w:jc w:val="both"/>
        <w:rPr>
          <w:i/>
          <w:sz w:val="16"/>
          <w:szCs w:val="16"/>
        </w:rPr>
      </w:pPr>
      <w:r w:rsidRPr="003605F2">
        <w:rPr>
          <w:i/>
          <w:sz w:val="16"/>
          <w:szCs w:val="16"/>
        </w:rPr>
        <w:t>Garantovanou síť antigenních odběrových center – AOC tvoří:</w:t>
      </w:r>
    </w:p>
    <w:p w:rsidR="00D73548" w:rsidRPr="003605F2" w:rsidRDefault="00D73548" w:rsidP="00D73548">
      <w:pPr>
        <w:pStyle w:val="Odstavecseseznamem"/>
        <w:numPr>
          <w:ilvl w:val="1"/>
          <w:numId w:val="39"/>
        </w:numPr>
        <w:spacing w:after="0" w:line="240" w:lineRule="auto"/>
        <w:jc w:val="both"/>
        <w:rPr>
          <w:i/>
          <w:sz w:val="16"/>
          <w:szCs w:val="16"/>
        </w:rPr>
      </w:pPr>
      <w:r w:rsidRPr="003605F2">
        <w:rPr>
          <w:i/>
          <w:sz w:val="16"/>
          <w:szCs w:val="16"/>
        </w:rPr>
        <w:t>stávající poskytovatelé s nasmlouvanou odborností 955 – odběrové centrum, kterým byla nasmlouvána odbornosti 958 – antigenní odběrové centrum,</w:t>
      </w:r>
    </w:p>
    <w:p w:rsidR="00D73548" w:rsidRPr="003605F2" w:rsidRDefault="00D73548" w:rsidP="00D73548">
      <w:pPr>
        <w:pStyle w:val="Odstavecseseznamem"/>
        <w:numPr>
          <w:ilvl w:val="1"/>
          <w:numId w:val="39"/>
        </w:numPr>
        <w:spacing w:after="0" w:line="240" w:lineRule="auto"/>
        <w:jc w:val="both"/>
        <w:rPr>
          <w:i/>
          <w:sz w:val="16"/>
          <w:szCs w:val="16"/>
        </w:rPr>
      </w:pPr>
      <w:r w:rsidRPr="003605F2">
        <w:rPr>
          <w:i/>
          <w:sz w:val="16"/>
          <w:szCs w:val="16"/>
        </w:rPr>
        <w:t>stávající poskytovatelé s nasmlouvanou odborností 957 – odběrové místo, kterým byla nasmlouvána odbornosti 958 – antigenní odběrové centrum,</w:t>
      </w:r>
    </w:p>
    <w:p w:rsidR="00D73548" w:rsidRPr="003605F2" w:rsidRDefault="00D73548" w:rsidP="00D73548">
      <w:pPr>
        <w:pStyle w:val="Odstavecseseznamem"/>
        <w:numPr>
          <w:ilvl w:val="0"/>
          <w:numId w:val="37"/>
        </w:numPr>
        <w:spacing w:after="0" w:line="240" w:lineRule="auto"/>
        <w:ind w:left="284" w:hanging="284"/>
        <w:jc w:val="both"/>
        <w:rPr>
          <w:i/>
          <w:sz w:val="16"/>
          <w:szCs w:val="16"/>
        </w:rPr>
      </w:pPr>
      <w:r w:rsidRPr="003605F2">
        <w:rPr>
          <w:i/>
          <w:sz w:val="16"/>
          <w:szCs w:val="16"/>
        </w:rPr>
        <w:lastRenderedPageBreak/>
        <w:t xml:space="preserve">poskytovatelé zdravotních služeb, kteří požádali o zařazení do sítě poskytovatelů odbornosti 958 – antigenní odběrové centrum a splňují níže uvedené podmínky pro samostatné pracoviště AOC. </w:t>
      </w:r>
    </w:p>
    <w:p w:rsidR="00D73548" w:rsidRDefault="00D73548" w:rsidP="00D73548">
      <w:pPr>
        <w:spacing w:after="0" w:line="240" w:lineRule="auto"/>
        <w:ind w:firstLine="284"/>
        <w:rPr>
          <w:u w:val="single"/>
        </w:rPr>
      </w:pPr>
    </w:p>
    <w:p w:rsidR="00D73548" w:rsidRPr="003605F2" w:rsidRDefault="00D73548" w:rsidP="00D73548">
      <w:pPr>
        <w:spacing w:after="0" w:line="240" w:lineRule="auto"/>
        <w:ind w:firstLine="284"/>
        <w:rPr>
          <w:b/>
          <w:sz w:val="16"/>
          <w:szCs w:val="16"/>
        </w:rPr>
      </w:pPr>
      <w:r w:rsidRPr="003605F2">
        <w:rPr>
          <w:b/>
          <w:sz w:val="16"/>
          <w:szCs w:val="16"/>
        </w:rPr>
        <w:t xml:space="preserve">Podmínky pro samostatné </w:t>
      </w:r>
      <w:proofErr w:type="gramStart"/>
      <w:r w:rsidRPr="003605F2">
        <w:rPr>
          <w:b/>
          <w:sz w:val="16"/>
          <w:szCs w:val="16"/>
        </w:rPr>
        <w:t>pracoviště - antigenní</w:t>
      </w:r>
      <w:proofErr w:type="gramEnd"/>
      <w:r w:rsidRPr="003605F2">
        <w:rPr>
          <w:b/>
          <w:sz w:val="16"/>
          <w:szCs w:val="16"/>
        </w:rPr>
        <w:t xml:space="preserve"> odběrové centrum - AOC </w:t>
      </w:r>
    </w:p>
    <w:p w:rsidR="00D73548" w:rsidRPr="003605F2" w:rsidRDefault="00D73548" w:rsidP="00D73548">
      <w:pPr>
        <w:pStyle w:val="Odstavecseseznamem"/>
        <w:numPr>
          <w:ilvl w:val="0"/>
          <w:numId w:val="38"/>
        </w:numPr>
        <w:spacing w:after="0" w:line="240" w:lineRule="auto"/>
        <w:ind w:left="709" w:hanging="284"/>
        <w:rPr>
          <w:i/>
          <w:sz w:val="16"/>
          <w:szCs w:val="16"/>
        </w:rPr>
      </w:pPr>
      <w:r w:rsidRPr="003605F2">
        <w:rPr>
          <w:i/>
          <w:sz w:val="16"/>
          <w:szCs w:val="16"/>
        </w:rPr>
        <w:t xml:space="preserve">smluvní poskytovatel zdravotních služeb </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provozní doba vyhrazená pro provádění POC antigenních testů min. 3 dny v týdnu, min. 4 hodiny denně</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přítomnost zdravotnického pracovníka realizujícího odběr biologického materiálu</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AOC zajistí funkční rezervační systém pro objednání pacientů na POC antigenní test</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poskytovatel má AOC řádně označené a je vytvořen bezpečností koridor pro pacienty přicházejí k odběru a vyšetření</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AOC má oddělený provoz (prostorově nebo časově) pro provedení odběru a následné sdělení výsledků</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 xml:space="preserve">při odběru vzorku budou dodržena stejná bezpečnostní opatření jako v případě odběru pro PCR </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test musí být proveden s co nejmenší́ časovou ztrátou mezi odběrem biologického materiálu a vlastním testem</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 xml:space="preserve">zajištění skladovacích prostor pro antigenní testy (nutno zajistit dodržení teploty dle doporučení výrobce testů)  </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AOC bude vybaveno PC s připojením k internetu</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 xml:space="preserve">AOC bude napojeno na elektronické nástroje Chytré karantény pod správou MZ ČR (ISIN) a bude naplňovat všechny povinná a jednotná hlášení </w:t>
      </w:r>
    </w:p>
    <w:p w:rsidR="00D73548" w:rsidRPr="003605F2" w:rsidRDefault="00D73548" w:rsidP="00D73548">
      <w:pPr>
        <w:pStyle w:val="Odstavecseseznamem"/>
        <w:numPr>
          <w:ilvl w:val="0"/>
          <w:numId w:val="38"/>
        </w:numPr>
        <w:spacing w:after="0" w:line="240" w:lineRule="auto"/>
        <w:ind w:left="709" w:hanging="284"/>
        <w:jc w:val="both"/>
        <w:rPr>
          <w:i/>
          <w:sz w:val="16"/>
          <w:szCs w:val="16"/>
        </w:rPr>
      </w:pPr>
      <w:r w:rsidRPr="003605F2">
        <w:rPr>
          <w:i/>
          <w:sz w:val="16"/>
          <w:szCs w:val="16"/>
        </w:rPr>
        <w:t xml:space="preserve">poskytovatel bude vyvíjet svoji činnost v souladu s algoritmy testování, Mimořádnými opatřeními MZ ČR a platnou verzí Národní strategie testování nemoci COVID-19 </w:t>
      </w:r>
    </w:p>
    <w:p w:rsidR="00D73548" w:rsidRDefault="00D73548" w:rsidP="00D73548">
      <w:pPr>
        <w:spacing w:after="0" w:line="240" w:lineRule="auto"/>
        <w:jc w:val="both"/>
        <w:rPr>
          <w:strike/>
        </w:rPr>
      </w:pPr>
    </w:p>
    <w:p w:rsidR="00D73548" w:rsidRPr="003605F2" w:rsidRDefault="00D73548" w:rsidP="00D73548">
      <w:pPr>
        <w:pStyle w:val="Odstavecseseznamem"/>
        <w:numPr>
          <w:ilvl w:val="0"/>
          <w:numId w:val="37"/>
        </w:numPr>
        <w:spacing w:after="200" w:line="276" w:lineRule="auto"/>
        <w:ind w:left="284" w:hanging="284"/>
        <w:jc w:val="both"/>
        <w:rPr>
          <w:i/>
          <w:sz w:val="16"/>
          <w:szCs w:val="16"/>
        </w:rPr>
      </w:pPr>
      <w:r w:rsidRPr="003605F2">
        <w:rPr>
          <w:i/>
          <w:sz w:val="16"/>
          <w:szCs w:val="16"/>
        </w:rPr>
        <w:t>Sekundární síť poskytovatelů zdravotních služeb doplňujících garantovanou síť AOC tvoří všichni smluvní i nesmluvní poskytovatelé zdravotních služeb:</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kteří mají zájem podílet se na plošném testování osob dle výše uvedeného Mimořádného opatření,</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kteří jsou napojení na elektronické nástroje Chytré karantény pod správou MZ ČR (ISIN) a plní všechna povinná a jednotná hlášení,</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kteří zajistí testování prostřednictvím POC antigenního testu zdravotnickým pracovníkem.</w:t>
      </w:r>
    </w:p>
    <w:p w:rsidR="00D73548" w:rsidRPr="003605F2" w:rsidRDefault="00D73548" w:rsidP="00D73548">
      <w:pPr>
        <w:spacing w:after="0" w:line="240" w:lineRule="auto"/>
        <w:jc w:val="both"/>
        <w:rPr>
          <w:i/>
          <w:sz w:val="16"/>
          <w:szCs w:val="16"/>
        </w:rPr>
      </w:pPr>
    </w:p>
    <w:p w:rsidR="00D73548" w:rsidRPr="003605F2" w:rsidRDefault="00D73548" w:rsidP="00D73548">
      <w:pPr>
        <w:spacing w:after="0" w:line="240" w:lineRule="auto"/>
        <w:jc w:val="both"/>
        <w:rPr>
          <w:b/>
          <w:sz w:val="16"/>
          <w:szCs w:val="16"/>
        </w:rPr>
      </w:pPr>
      <w:r w:rsidRPr="003605F2">
        <w:rPr>
          <w:b/>
          <w:sz w:val="16"/>
          <w:szCs w:val="16"/>
        </w:rPr>
        <w:t>Vykazování a úhrada výkonu u SMLUVNÍCH poskytovatelů hrazených služeb:</w:t>
      </w:r>
    </w:p>
    <w:p w:rsidR="00D73548" w:rsidRPr="006B3DBA" w:rsidRDefault="00D73548" w:rsidP="00D73548">
      <w:pPr>
        <w:spacing w:after="0" w:line="240" w:lineRule="auto"/>
        <w:jc w:val="both"/>
        <w:rPr>
          <w:u w:val="single"/>
        </w:rPr>
      </w:pP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Výkon 99949 bude hrazen mimo regulační mechanismy výkonově.</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 xml:space="preserve">Doporučená diagnóza pro vykazování výkonu 99949 je </w:t>
      </w:r>
      <w:r w:rsidRPr="003605F2">
        <w:rPr>
          <w:b/>
          <w:sz w:val="16"/>
          <w:szCs w:val="16"/>
          <w:u w:val="single"/>
        </w:rPr>
        <w:t>Z11.5</w:t>
      </w:r>
      <w:r w:rsidRPr="003605F2">
        <w:rPr>
          <w:i/>
          <w:sz w:val="16"/>
          <w:szCs w:val="16"/>
        </w:rPr>
        <w:t xml:space="preserve"> - Screeningové vyšetření specializované na jiné virové nemoci.</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Výkon je vykazován elektronicky, standardně na dokladu typu 01 nebo 05 nebo 06 (kde bude technicky vyplněno IČP a odbornost poskytujícího pracoviště i v poli žádajícího pracoviště).</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 xml:space="preserve">Výkon 99949 - PRŮKAZ ANTIGENU SARS-CoV-2 REALIZOVANÝ V RÁMCI PLOŠNÉHO TESTOVÁNÍ bude uhrazen bez nasmlouvání do Přílohy č. 2 Smlouvy. </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Výkon 99949 bude v případě garantované sítě poskytovatelů s nasmlouvanou odborností 958 - antigenní odběrové centrum vykazován výhradně pod IČP s touto odborností.</w:t>
      </w:r>
    </w:p>
    <w:p w:rsidR="00D73548" w:rsidRPr="003605F2" w:rsidRDefault="00D73548" w:rsidP="00D73548">
      <w:pPr>
        <w:pStyle w:val="Odstavecseseznamem"/>
        <w:numPr>
          <w:ilvl w:val="0"/>
          <w:numId w:val="40"/>
        </w:numPr>
        <w:spacing w:after="200" w:line="276" w:lineRule="auto"/>
        <w:jc w:val="both"/>
        <w:rPr>
          <w:i/>
          <w:sz w:val="16"/>
          <w:szCs w:val="16"/>
        </w:rPr>
      </w:pPr>
      <w:r w:rsidRPr="003605F2">
        <w:rPr>
          <w:i/>
          <w:sz w:val="16"/>
          <w:szCs w:val="16"/>
        </w:rPr>
        <w:t>V případě smluvních poskytovatelů zařazených do sekundární sítě bude výkon 99949 vykazován pod jedním IČP.</w:t>
      </w:r>
    </w:p>
    <w:p w:rsidR="00D73548" w:rsidRPr="003605F2" w:rsidRDefault="00D73548" w:rsidP="00D73548">
      <w:pPr>
        <w:jc w:val="both"/>
        <w:rPr>
          <w:b/>
          <w:sz w:val="16"/>
          <w:szCs w:val="16"/>
        </w:rPr>
      </w:pPr>
      <w:r w:rsidRPr="003605F2">
        <w:rPr>
          <w:b/>
          <w:sz w:val="16"/>
          <w:szCs w:val="16"/>
        </w:rPr>
        <w:t>Vykazování a úhrada výkonu u NESMLUVNÍCH poskytovatelů ambulantních zdravotních služeb:</w:t>
      </w:r>
    </w:p>
    <w:p w:rsidR="00D73548" w:rsidRPr="003605F2" w:rsidRDefault="00D73548" w:rsidP="00D73548">
      <w:pPr>
        <w:pStyle w:val="Odstavecseseznamem"/>
        <w:numPr>
          <w:ilvl w:val="0"/>
          <w:numId w:val="41"/>
        </w:numPr>
        <w:spacing w:after="200" w:line="276" w:lineRule="auto"/>
        <w:jc w:val="both"/>
        <w:rPr>
          <w:i/>
          <w:sz w:val="16"/>
          <w:szCs w:val="16"/>
        </w:rPr>
      </w:pPr>
      <w:r w:rsidRPr="003605F2">
        <w:rPr>
          <w:i/>
          <w:sz w:val="16"/>
          <w:szCs w:val="16"/>
        </w:rPr>
        <w:t xml:space="preserve">Nesmluvním poskytovatelem je poskytovatel, který nemá uzavřenou žádnou smlouvu o poskytování a úhradě hrazených služeb s žádnou zdravotní pojišťovnou, tedy </w:t>
      </w:r>
      <w:r w:rsidRPr="006F57A0">
        <w:rPr>
          <w:b/>
          <w:i/>
          <w:sz w:val="16"/>
          <w:szCs w:val="16"/>
        </w:rPr>
        <w:t>nebylo mu doposud přiděleno identifikační číslo zařízení</w:t>
      </w:r>
      <w:r w:rsidRPr="003605F2">
        <w:rPr>
          <w:i/>
          <w:sz w:val="16"/>
          <w:szCs w:val="16"/>
        </w:rPr>
        <w:t xml:space="preserve"> (IČZ).</w:t>
      </w:r>
    </w:p>
    <w:p w:rsidR="00D73548" w:rsidRPr="006F57A0" w:rsidRDefault="00D73548" w:rsidP="00D73548">
      <w:pPr>
        <w:pStyle w:val="Odstavecseseznamem"/>
        <w:numPr>
          <w:ilvl w:val="0"/>
          <w:numId w:val="41"/>
        </w:numPr>
        <w:spacing w:after="200" w:line="276" w:lineRule="auto"/>
        <w:jc w:val="both"/>
        <w:rPr>
          <w:b/>
          <w:i/>
          <w:sz w:val="16"/>
          <w:szCs w:val="16"/>
        </w:rPr>
      </w:pPr>
      <w:r w:rsidRPr="003605F2">
        <w:rPr>
          <w:i/>
          <w:sz w:val="16"/>
          <w:szCs w:val="16"/>
        </w:rPr>
        <w:t xml:space="preserve">Poskytovatel se obrátí s žádostí o přidělení nesmluvního identifikačního čísla zařízení (IČZ): žádost zašle na emailovou adresu VZP </w:t>
      </w:r>
      <w:proofErr w:type="gramStart"/>
      <w:r w:rsidRPr="003605F2">
        <w:rPr>
          <w:i/>
          <w:sz w:val="16"/>
          <w:szCs w:val="16"/>
        </w:rPr>
        <w:t>ČR</w:t>
      </w:r>
      <w:r>
        <w:rPr>
          <w:i/>
          <w:sz w:val="16"/>
          <w:szCs w:val="16"/>
        </w:rPr>
        <w:t xml:space="preserve"> :</w:t>
      </w:r>
      <w:proofErr w:type="gramEnd"/>
      <w:r>
        <w:rPr>
          <w:i/>
          <w:sz w:val="16"/>
          <w:szCs w:val="16"/>
        </w:rPr>
        <w:t xml:space="preserve"> </w:t>
      </w:r>
      <w:r w:rsidRPr="003605F2">
        <w:rPr>
          <w:i/>
          <w:sz w:val="16"/>
          <w:szCs w:val="16"/>
        </w:rPr>
        <w:t xml:space="preserve"> </w:t>
      </w:r>
      <w:hyperlink r:id="rId19" w:history="1">
        <w:r w:rsidRPr="006F57A0">
          <w:rPr>
            <w:b/>
            <w:i/>
            <w:color w:val="44546A" w:themeColor="text2"/>
            <w:sz w:val="16"/>
            <w:szCs w:val="16"/>
          </w:rPr>
          <w:t>testovani_covid@vzp.cz</w:t>
        </w:r>
      </w:hyperlink>
      <w:r w:rsidRPr="003605F2">
        <w:rPr>
          <w:i/>
          <w:sz w:val="16"/>
          <w:szCs w:val="16"/>
        </w:rPr>
        <w:t xml:space="preserve"> s tím, že do předmětu emailu uvede vždy své IČO, název firmy. Místně příslušná regionální pobočka VZP ČR následně sdělí poskytovateli přidělené IČZ a dále identifikační číslo pracoviště (IČP). </w:t>
      </w:r>
      <w:r w:rsidRPr="006F57A0">
        <w:rPr>
          <w:b/>
          <w:i/>
          <w:sz w:val="16"/>
          <w:szCs w:val="16"/>
        </w:rPr>
        <w:t xml:space="preserve">Toto IČZ bude platné i pro ostatní zdravotní pojišťovny. </w:t>
      </w:r>
    </w:p>
    <w:p w:rsidR="00D73548" w:rsidRPr="003605F2" w:rsidRDefault="00D73548" w:rsidP="00D73548">
      <w:pPr>
        <w:pStyle w:val="Odstavecseseznamem"/>
        <w:numPr>
          <w:ilvl w:val="0"/>
          <w:numId w:val="41"/>
        </w:numPr>
        <w:spacing w:after="200" w:line="276" w:lineRule="auto"/>
        <w:jc w:val="both"/>
        <w:rPr>
          <w:i/>
          <w:sz w:val="16"/>
          <w:szCs w:val="16"/>
        </w:rPr>
      </w:pPr>
      <w:r w:rsidRPr="003605F2">
        <w:rPr>
          <w:i/>
          <w:sz w:val="16"/>
          <w:szCs w:val="16"/>
        </w:rPr>
        <w:t xml:space="preserve">Poskytovateli je umožněno pod přiděleným IČZ a IČP </w:t>
      </w:r>
      <w:r>
        <w:rPr>
          <w:i/>
          <w:sz w:val="16"/>
          <w:szCs w:val="16"/>
        </w:rPr>
        <w:t>konkrétní</w:t>
      </w:r>
      <w:r w:rsidRPr="006F57A0">
        <w:rPr>
          <w:b/>
          <w:i/>
          <w:sz w:val="16"/>
          <w:szCs w:val="16"/>
        </w:rPr>
        <w:t xml:space="preserve"> zdravotní pojišťovně klienta</w:t>
      </w:r>
      <w:r>
        <w:rPr>
          <w:i/>
          <w:sz w:val="16"/>
          <w:szCs w:val="16"/>
        </w:rPr>
        <w:t xml:space="preserve"> </w:t>
      </w:r>
      <w:r w:rsidRPr="003605F2">
        <w:rPr>
          <w:i/>
          <w:sz w:val="16"/>
          <w:szCs w:val="16"/>
        </w:rPr>
        <w:t xml:space="preserve">vykazovat výkon 99949 realizovaný v souladu s Mimořádným opatřením MZ ČR č.j. MZDR 47828/2020-9/MIN/KAN ze dne 7. 12. 2020. </w:t>
      </w:r>
    </w:p>
    <w:p w:rsidR="00D73548" w:rsidRPr="003605F2" w:rsidRDefault="00D73548" w:rsidP="00D73548">
      <w:pPr>
        <w:pStyle w:val="Odstavecseseznamem"/>
        <w:numPr>
          <w:ilvl w:val="0"/>
          <w:numId w:val="41"/>
        </w:numPr>
        <w:spacing w:after="200" w:line="276" w:lineRule="auto"/>
        <w:jc w:val="both"/>
        <w:rPr>
          <w:i/>
          <w:sz w:val="16"/>
          <w:szCs w:val="16"/>
        </w:rPr>
      </w:pPr>
      <w:r w:rsidRPr="003605F2">
        <w:rPr>
          <w:i/>
          <w:sz w:val="16"/>
          <w:szCs w:val="16"/>
        </w:rPr>
        <w:t xml:space="preserve">Poskytovatel vykazuje provedený výkon testování na dokladu 01, nebo 05 </w:t>
      </w:r>
      <w:r w:rsidRPr="006F57A0">
        <w:rPr>
          <w:i/>
          <w:color w:val="44546A" w:themeColor="text2"/>
          <w:sz w:val="16"/>
          <w:szCs w:val="16"/>
        </w:rPr>
        <w:t xml:space="preserve">dle </w:t>
      </w:r>
      <w:hyperlink r:id="rId20" w:history="1">
        <w:r w:rsidRPr="006F57A0">
          <w:rPr>
            <w:i/>
            <w:color w:val="44546A" w:themeColor="text2"/>
            <w:sz w:val="16"/>
            <w:szCs w:val="16"/>
          </w:rPr>
          <w:t>platné metodiky a datového rozhraní</w:t>
        </w:r>
      </w:hyperlink>
      <w:r w:rsidRPr="003605F2">
        <w:rPr>
          <w:i/>
          <w:sz w:val="16"/>
          <w:szCs w:val="16"/>
        </w:rPr>
        <w:t>, přičemž na pozici poskytovatele se uvádí přidělené IČP i odbornost 958. Toto pravidlo platí pouze pro vykazování výkonu 99949. Poskytovatel vykazuje doklady výhradně elektronicky.</w:t>
      </w:r>
    </w:p>
    <w:p w:rsidR="00D73548" w:rsidRDefault="00D73548" w:rsidP="00D73548">
      <w:pPr>
        <w:pStyle w:val="Odstavecseseznamem"/>
        <w:numPr>
          <w:ilvl w:val="0"/>
          <w:numId w:val="41"/>
        </w:numPr>
        <w:spacing w:after="200" w:line="276" w:lineRule="auto"/>
        <w:jc w:val="both"/>
        <w:rPr>
          <w:i/>
          <w:sz w:val="16"/>
          <w:szCs w:val="16"/>
        </w:rPr>
      </w:pPr>
      <w:r w:rsidRPr="003605F2">
        <w:rPr>
          <w:i/>
          <w:sz w:val="16"/>
          <w:szCs w:val="16"/>
        </w:rPr>
        <w:t>Doporučená diagnóza pro vykazování výkonu 99949 je Z11.5 - Screeningové vyšetření specializované na jiné virové nemoci.</w:t>
      </w:r>
    </w:p>
    <w:p w:rsidR="5EFB26B4" w:rsidRDefault="5EFB26B4" w:rsidP="5EFB26B4">
      <w:pPr>
        <w:pStyle w:val="Odstavecseseznamem"/>
        <w:ind w:left="1070"/>
      </w:pPr>
    </w:p>
    <w:p w:rsidR="00D73548" w:rsidRDefault="00D73548" w:rsidP="5EFB26B4">
      <w:pPr>
        <w:pStyle w:val="Odstavecseseznamem"/>
        <w:ind w:left="1070"/>
      </w:pPr>
    </w:p>
    <w:sectPr w:rsidR="00D73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FD20710"/>
    <w:lvl w:ilvl="0">
      <w:numFmt w:val="bullet"/>
      <w:lvlText w:val="*"/>
      <w:lvlJc w:val="left"/>
      <w:pPr>
        <w:ind w:left="0" w:firstLine="0"/>
      </w:pPr>
    </w:lvl>
  </w:abstractNum>
  <w:abstractNum w:abstractNumId="1" w15:restartNumberingAfterBreak="0">
    <w:nsid w:val="05A41553"/>
    <w:multiLevelType w:val="hybridMultilevel"/>
    <w:tmpl w:val="C0483E0C"/>
    <w:lvl w:ilvl="0" w:tplc="F46EA4CC">
      <w:start w:val="1"/>
      <w:numFmt w:val="bullet"/>
      <w:lvlText w:val=""/>
      <w:lvlJc w:val="left"/>
      <w:pPr>
        <w:ind w:left="1068" w:hanging="360"/>
      </w:pPr>
      <w:rPr>
        <w:rFonts w:ascii="Wingdings" w:hAnsi="Wingdings" w:hint="default"/>
        <w:color w:val="ED7D31" w:themeColor="accent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5F827E3"/>
    <w:multiLevelType w:val="hybridMultilevel"/>
    <w:tmpl w:val="AE94D89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6B74236"/>
    <w:multiLevelType w:val="hybridMultilevel"/>
    <w:tmpl w:val="0C0A4670"/>
    <w:lvl w:ilvl="0" w:tplc="FF90D8EA">
      <w:start w:val="1543"/>
      <w:numFmt w:val="bullet"/>
      <w:lvlText w:val="-"/>
      <w:lvlJc w:val="left"/>
      <w:pPr>
        <w:ind w:left="1584" w:hanging="360"/>
      </w:pPr>
      <w:rPr>
        <w:rFonts w:ascii="Calibri" w:eastAsiaTheme="minorHAnsi" w:hAnsi="Calibri" w:cs="Calibri"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4" w15:restartNumberingAfterBreak="0">
    <w:nsid w:val="070926D3"/>
    <w:multiLevelType w:val="multilevel"/>
    <w:tmpl w:val="0405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 w15:restartNumberingAfterBreak="0">
    <w:nsid w:val="0B1141A0"/>
    <w:multiLevelType w:val="hybridMultilevel"/>
    <w:tmpl w:val="CDD272E2"/>
    <w:lvl w:ilvl="0" w:tplc="F46EA4CC">
      <w:start w:val="1"/>
      <w:numFmt w:val="bullet"/>
      <w:lvlText w:val=""/>
      <w:lvlJc w:val="left"/>
      <w:pPr>
        <w:ind w:left="726" w:hanging="360"/>
      </w:pPr>
      <w:rPr>
        <w:rFonts w:ascii="Wingdings" w:hAnsi="Wingdings" w:hint="default"/>
        <w:color w:val="ED7D31" w:themeColor="accent2"/>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0B4453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AE3436"/>
    <w:multiLevelType w:val="hybridMultilevel"/>
    <w:tmpl w:val="903E24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B85073"/>
    <w:multiLevelType w:val="hybridMultilevel"/>
    <w:tmpl w:val="9040897C"/>
    <w:lvl w:ilvl="0" w:tplc="898891AA">
      <w:start w:val="1"/>
      <w:numFmt w:val="decimal"/>
      <w:lvlText w:val="%1)"/>
      <w:lvlJc w:val="left"/>
      <w:pPr>
        <w:ind w:left="720" w:hanging="360"/>
      </w:pPr>
      <w:rPr>
        <w:rFonts w:hint="default"/>
        <w:color w:val="auto"/>
      </w:rPr>
    </w:lvl>
    <w:lvl w:ilvl="1" w:tplc="F66AD198">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35425D"/>
    <w:multiLevelType w:val="multilevel"/>
    <w:tmpl w:val="0405001F"/>
    <w:lvl w:ilvl="0">
      <w:start w:val="1"/>
      <w:numFmt w:val="decimal"/>
      <w:lvlText w:val="%1."/>
      <w:lvlJc w:val="left"/>
      <w:pPr>
        <w:ind w:left="1584" w:hanging="360"/>
      </w:pPr>
      <w:rPr>
        <w:rFonts w:hint="default"/>
      </w:rPr>
    </w:lvl>
    <w:lvl w:ilvl="1">
      <w:start w:val="1"/>
      <w:numFmt w:val="decimal"/>
      <w:lvlText w:val="%1.%2."/>
      <w:lvlJc w:val="left"/>
      <w:pPr>
        <w:ind w:left="2016" w:hanging="432"/>
      </w:pPr>
      <w:rPr>
        <w:rFonts w:hint="default"/>
      </w:rPr>
    </w:lvl>
    <w:lvl w:ilvl="2">
      <w:start w:val="1"/>
      <w:numFmt w:val="decimal"/>
      <w:lvlText w:val="%1.%2.%3."/>
      <w:lvlJc w:val="left"/>
      <w:pPr>
        <w:ind w:left="2448" w:hanging="504"/>
      </w:pPr>
      <w:rPr>
        <w:rFonts w:hint="default"/>
      </w:rPr>
    </w:lvl>
    <w:lvl w:ilvl="3">
      <w:start w:val="1"/>
      <w:numFmt w:val="decimal"/>
      <w:lvlText w:val="%1.%2.%3.%4."/>
      <w:lvlJc w:val="left"/>
      <w:pPr>
        <w:ind w:left="2952" w:hanging="648"/>
      </w:pPr>
      <w:rPr>
        <w:rFonts w:hint="default"/>
      </w:rPr>
    </w:lvl>
    <w:lvl w:ilvl="4">
      <w:start w:val="1"/>
      <w:numFmt w:val="decimal"/>
      <w:lvlText w:val="%1.%2.%3.%4.%5."/>
      <w:lvlJc w:val="left"/>
      <w:pPr>
        <w:ind w:left="3456" w:hanging="792"/>
      </w:pPr>
      <w:rPr>
        <w:rFonts w:hint="default"/>
      </w:rPr>
    </w:lvl>
    <w:lvl w:ilvl="5">
      <w:start w:val="1"/>
      <w:numFmt w:val="decimal"/>
      <w:lvlText w:val="%1.%2.%3.%4.%5.%6."/>
      <w:lvlJc w:val="left"/>
      <w:pPr>
        <w:ind w:left="3960" w:hanging="936"/>
      </w:pPr>
      <w:rPr>
        <w:rFonts w:hint="default"/>
      </w:rPr>
    </w:lvl>
    <w:lvl w:ilvl="6">
      <w:start w:val="1"/>
      <w:numFmt w:val="decimal"/>
      <w:lvlText w:val="%1.%2.%3.%4.%5.%6.%7."/>
      <w:lvlJc w:val="left"/>
      <w:pPr>
        <w:ind w:left="4464" w:hanging="1080"/>
      </w:pPr>
      <w:rPr>
        <w:rFonts w:hint="default"/>
      </w:rPr>
    </w:lvl>
    <w:lvl w:ilvl="7">
      <w:start w:val="1"/>
      <w:numFmt w:val="decimal"/>
      <w:lvlText w:val="%1.%2.%3.%4.%5.%6.%7.%8."/>
      <w:lvlJc w:val="left"/>
      <w:pPr>
        <w:ind w:left="4968" w:hanging="1224"/>
      </w:pPr>
      <w:rPr>
        <w:rFonts w:hint="default"/>
      </w:rPr>
    </w:lvl>
    <w:lvl w:ilvl="8">
      <w:start w:val="1"/>
      <w:numFmt w:val="decimal"/>
      <w:lvlText w:val="%1.%2.%3.%4.%5.%6.%7.%8.%9."/>
      <w:lvlJc w:val="left"/>
      <w:pPr>
        <w:ind w:left="5544" w:hanging="1440"/>
      </w:pPr>
      <w:rPr>
        <w:rFonts w:hint="default"/>
      </w:rPr>
    </w:lvl>
  </w:abstractNum>
  <w:abstractNum w:abstractNumId="10" w15:restartNumberingAfterBreak="0">
    <w:nsid w:val="11AA6B5D"/>
    <w:multiLevelType w:val="multilevel"/>
    <w:tmpl w:val="B09CDE8C"/>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b w:val="0"/>
        <w:bCs w:val="0"/>
        <w:sz w:val="12"/>
        <w:szCs w:val="1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7969BC"/>
    <w:multiLevelType w:val="multilevel"/>
    <w:tmpl w:val="B09CDE8C"/>
    <w:lvl w:ilvl="0">
      <w:start w:val="1"/>
      <w:numFmt w:val="bullet"/>
      <w:lvlText w:val=""/>
      <w:lvlJc w:val="left"/>
      <w:pPr>
        <w:ind w:left="1080" w:hanging="360"/>
      </w:pPr>
      <w:rPr>
        <w:rFonts w:ascii="Symbol" w:hAnsi="Symbol"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440" w:hanging="720"/>
      </w:pPr>
      <w:rPr>
        <w:rFonts w:hint="default"/>
        <w:b w:val="0"/>
        <w:bCs w:val="0"/>
        <w:sz w:val="12"/>
        <w:szCs w:val="12"/>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34C0304"/>
    <w:multiLevelType w:val="hybridMultilevel"/>
    <w:tmpl w:val="D9483346"/>
    <w:lvl w:ilvl="0" w:tplc="EF7E37C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BD7706"/>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144B26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186829"/>
    <w:multiLevelType w:val="hybridMultilevel"/>
    <w:tmpl w:val="46D6D9C8"/>
    <w:lvl w:ilvl="0" w:tplc="5454919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2F5C44"/>
    <w:multiLevelType w:val="hybridMultilevel"/>
    <w:tmpl w:val="E37EEA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4117A1"/>
    <w:multiLevelType w:val="hybridMultilevel"/>
    <w:tmpl w:val="316664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8E6943"/>
    <w:multiLevelType w:val="hybridMultilevel"/>
    <w:tmpl w:val="EE861E46"/>
    <w:lvl w:ilvl="0" w:tplc="91CA7CCE">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C6396E"/>
    <w:multiLevelType w:val="hybridMultilevel"/>
    <w:tmpl w:val="02E0CC3E"/>
    <w:lvl w:ilvl="0" w:tplc="F46EA4CC">
      <w:start w:val="1"/>
      <w:numFmt w:val="bullet"/>
      <w:lvlText w:val=""/>
      <w:lvlJc w:val="left"/>
      <w:pPr>
        <w:ind w:left="717" w:hanging="360"/>
      </w:pPr>
      <w:rPr>
        <w:rFonts w:ascii="Wingdings" w:hAnsi="Wingdings" w:hint="default"/>
        <w:color w:val="ED7D31" w:themeColor="accent2"/>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31B35D4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b w:val="0"/>
        <w:bCs w:val="0"/>
        <w:sz w:val="12"/>
        <w:szCs w:val="1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BC2368"/>
    <w:multiLevelType w:val="hybridMultilevel"/>
    <w:tmpl w:val="0BC498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47D6763"/>
    <w:multiLevelType w:val="hybridMultilevel"/>
    <w:tmpl w:val="FE56BE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AE2E32"/>
    <w:multiLevelType w:val="hybridMultilevel"/>
    <w:tmpl w:val="C548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0F4EF6"/>
    <w:multiLevelType w:val="multilevel"/>
    <w:tmpl w:val="B09CDE8C"/>
    <w:lvl w:ilvl="0">
      <w:start w:val="1"/>
      <w:numFmt w:val="bullet"/>
      <w:lvlText w:val=""/>
      <w:lvlJc w:val="left"/>
      <w:pPr>
        <w:ind w:left="1068" w:hanging="360"/>
      </w:pPr>
      <w:rPr>
        <w:rFonts w:ascii="Symbol" w:hAnsi="Symbol" w:hint="default"/>
      </w:rPr>
    </w:lvl>
    <w:lvl w:ilvl="1">
      <w:start w:val="1"/>
      <w:numFmt w:val="decimal"/>
      <w:isLgl/>
      <w:lvlText w:val="%1.%2."/>
      <w:lvlJc w:val="left"/>
      <w:pPr>
        <w:ind w:left="1417" w:hanging="360"/>
      </w:pPr>
      <w:rPr>
        <w:rFonts w:hint="default"/>
      </w:rPr>
    </w:lvl>
    <w:lvl w:ilvl="2">
      <w:start w:val="1"/>
      <w:numFmt w:val="decimal"/>
      <w:isLgl/>
      <w:lvlText w:val="%1.%2.%3."/>
      <w:lvlJc w:val="left"/>
      <w:pPr>
        <w:ind w:left="1428" w:hanging="720"/>
      </w:pPr>
      <w:rPr>
        <w:rFonts w:hint="default"/>
        <w:b w:val="0"/>
        <w:bCs w:val="0"/>
        <w:sz w:val="12"/>
        <w:szCs w:val="12"/>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381119C8"/>
    <w:multiLevelType w:val="hybridMultilevel"/>
    <w:tmpl w:val="8A86C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006B7D"/>
    <w:multiLevelType w:val="hybridMultilevel"/>
    <w:tmpl w:val="E91C92B6"/>
    <w:lvl w:ilvl="0" w:tplc="C212B1A8">
      <w:start w:val="2"/>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DFF2893"/>
    <w:multiLevelType w:val="multilevel"/>
    <w:tmpl w:val="B602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019D6"/>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8D799C"/>
    <w:multiLevelType w:val="hybridMultilevel"/>
    <w:tmpl w:val="5AAA9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96593D"/>
    <w:multiLevelType w:val="hybridMultilevel"/>
    <w:tmpl w:val="A5E6D5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582C4A02"/>
    <w:multiLevelType w:val="hybridMultilevel"/>
    <w:tmpl w:val="DDA47E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3F28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B546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B534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3464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507A19"/>
    <w:multiLevelType w:val="multilevel"/>
    <w:tmpl w:val="B09CDE8C"/>
    <w:lvl w:ilvl="0">
      <w:start w:val="1"/>
      <w:numFmt w:val="bullet"/>
      <w:lvlText w:val=""/>
      <w:lvlJc w:val="left"/>
      <w:pPr>
        <w:ind w:left="1428" w:hanging="360"/>
      </w:pPr>
      <w:rPr>
        <w:rFonts w:ascii="Symbol" w:hAnsi="Symbol"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788" w:hanging="720"/>
      </w:pPr>
      <w:rPr>
        <w:rFonts w:hint="default"/>
        <w:b w:val="0"/>
        <w:bCs w:val="0"/>
        <w:sz w:val="12"/>
        <w:szCs w:val="12"/>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7" w15:restartNumberingAfterBreak="0">
    <w:nsid w:val="66A62848"/>
    <w:multiLevelType w:val="hybridMultilevel"/>
    <w:tmpl w:val="25E29E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4923CB"/>
    <w:multiLevelType w:val="hybridMultilevel"/>
    <w:tmpl w:val="A922FEE2"/>
    <w:lvl w:ilvl="0" w:tplc="898891AA">
      <w:start w:val="1"/>
      <w:numFmt w:val="decimal"/>
      <w:lvlText w:val="%1)"/>
      <w:lvlJc w:val="left"/>
      <w:pPr>
        <w:ind w:left="720" w:hanging="360"/>
      </w:pPr>
      <w:rPr>
        <w:rFonts w:hint="default"/>
        <w:color w:val="auto"/>
      </w:rPr>
    </w:lvl>
    <w:lvl w:ilvl="1" w:tplc="04050001">
      <w:start w:val="1"/>
      <w:numFmt w:val="bullet"/>
      <w:lvlText w:val=""/>
      <w:lvlJc w:val="left"/>
      <w:pPr>
        <w:ind w:left="1440" w:hanging="360"/>
      </w:pPr>
      <w:rPr>
        <w:rFonts w:ascii="Symbol" w:hAnsi="Symbol"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5F3B7B"/>
    <w:multiLevelType w:val="hybridMultilevel"/>
    <w:tmpl w:val="BA54D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B60165"/>
    <w:multiLevelType w:val="hybridMultilevel"/>
    <w:tmpl w:val="5364841A"/>
    <w:lvl w:ilvl="0" w:tplc="5F8CE1BC">
      <w:start w:val="1"/>
      <w:numFmt w:val="bullet"/>
      <w:lvlText w:val=""/>
      <w:lvlJc w:val="left"/>
      <w:pPr>
        <w:ind w:left="720" w:hanging="360"/>
      </w:pPr>
      <w:rPr>
        <w:rFonts w:ascii="Symbol" w:hAnsi="Symbol" w:hint="default"/>
      </w:rPr>
    </w:lvl>
    <w:lvl w:ilvl="1" w:tplc="6890CAD4">
      <w:start w:val="1"/>
      <w:numFmt w:val="bullet"/>
      <w:lvlText w:val="o"/>
      <w:lvlJc w:val="left"/>
      <w:pPr>
        <w:ind w:left="1440" w:hanging="360"/>
      </w:pPr>
      <w:rPr>
        <w:rFonts w:ascii="Courier New" w:hAnsi="Courier New" w:hint="default"/>
      </w:rPr>
    </w:lvl>
    <w:lvl w:ilvl="2" w:tplc="A200420C">
      <w:start w:val="1"/>
      <w:numFmt w:val="bullet"/>
      <w:lvlText w:val=""/>
      <w:lvlJc w:val="left"/>
      <w:pPr>
        <w:ind w:left="2160" w:hanging="360"/>
      </w:pPr>
      <w:rPr>
        <w:rFonts w:ascii="Wingdings" w:hAnsi="Wingdings" w:hint="default"/>
      </w:rPr>
    </w:lvl>
    <w:lvl w:ilvl="3" w:tplc="4A38956C">
      <w:start w:val="1"/>
      <w:numFmt w:val="bullet"/>
      <w:lvlText w:val=""/>
      <w:lvlJc w:val="left"/>
      <w:pPr>
        <w:ind w:left="2880" w:hanging="360"/>
      </w:pPr>
      <w:rPr>
        <w:rFonts w:ascii="Symbol" w:hAnsi="Symbol" w:hint="default"/>
      </w:rPr>
    </w:lvl>
    <w:lvl w:ilvl="4" w:tplc="B3F2D3D8">
      <w:start w:val="1"/>
      <w:numFmt w:val="bullet"/>
      <w:lvlText w:val="o"/>
      <w:lvlJc w:val="left"/>
      <w:pPr>
        <w:ind w:left="3600" w:hanging="360"/>
      </w:pPr>
      <w:rPr>
        <w:rFonts w:ascii="Courier New" w:hAnsi="Courier New" w:hint="default"/>
      </w:rPr>
    </w:lvl>
    <w:lvl w:ilvl="5" w:tplc="AFB4223C">
      <w:start w:val="1"/>
      <w:numFmt w:val="bullet"/>
      <w:lvlText w:val=""/>
      <w:lvlJc w:val="left"/>
      <w:pPr>
        <w:ind w:left="4320" w:hanging="360"/>
      </w:pPr>
      <w:rPr>
        <w:rFonts w:ascii="Wingdings" w:hAnsi="Wingdings" w:hint="default"/>
      </w:rPr>
    </w:lvl>
    <w:lvl w:ilvl="6" w:tplc="ADA29558">
      <w:start w:val="1"/>
      <w:numFmt w:val="bullet"/>
      <w:lvlText w:val=""/>
      <w:lvlJc w:val="left"/>
      <w:pPr>
        <w:ind w:left="5040" w:hanging="360"/>
      </w:pPr>
      <w:rPr>
        <w:rFonts w:ascii="Symbol" w:hAnsi="Symbol" w:hint="default"/>
      </w:rPr>
    </w:lvl>
    <w:lvl w:ilvl="7" w:tplc="C5E20316">
      <w:start w:val="1"/>
      <w:numFmt w:val="bullet"/>
      <w:lvlText w:val="o"/>
      <w:lvlJc w:val="left"/>
      <w:pPr>
        <w:ind w:left="5760" w:hanging="360"/>
      </w:pPr>
      <w:rPr>
        <w:rFonts w:ascii="Courier New" w:hAnsi="Courier New" w:hint="default"/>
      </w:rPr>
    </w:lvl>
    <w:lvl w:ilvl="8" w:tplc="DC1A6CCA">
      <w:start w:val="1"/>
      <w:numFmt w:val="bullet"/>
      <w:lvlText w:val=""/>
      <w:lvlJc w:val="left"/>
      <w:pPr>
        <w:ind w:left="6480" w:hanging="360"/>
      </w:pPr>
      <w:rPr>
        <w:rFonts w:ascii="Wingdings" w:hAnsi="Wingdings" w:hint="default"/>
      </w:rPr>
    </w:lvl>
  </w:abstractNum>
  <w:abstractNum w:abstractNumId="41" w15:restartNumberingAfterBreak="0">
    <w:nsid w:val="71CE4413"/>
    <w:multiLevelType w:val="multilevel"/>
    <w:tmpl w:val="040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2" w15:restartNumberingAfterBreak="0">
    <w:nsid w:val="73B65A47"/>
    <w:multiLevelType w:val="hybridMultilevel"/>
    <w:tmpl w:val="2162F4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DC1595"/>
    <w:multiLevelType w:val="hybridMultilevel"/>
    <w:tmpl w:val="384E526E"/>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15:restartNumberingAfterBreak="0">
    <w:nsid w:val="7A526199"/>
    <w:multiLevelType w:val="multilevel"/>
    <w:tmpl w:val="169EFF4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b w:val="0"/>
        <w:bCs w:val="0"/>
        <w:sz w:val="12"/>
        <w:szCs w:val="1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20"/>
  </w:num>
  <w:num w:numId="3">
    <w:abstractNumId w:val="19"/>
  </w:num>
  <w:num w:numId="4">
    <w:abstractNumId w:val="5"/>
  </w:num>
  <w:num w:numId="5">
    <w:abstractNumId w:val="2"/>
  </w:num>
  <w:num w:numId="6">
    <w:abstractNumId w:val="41"/>
  </w:num>
  <w:num w:numId="7">
    <w:abstractNumId w:val="13"/>
  </w:num>
  <w:num w:numId="8">
    <w:abstractNumId w:val="35"/>
  </w:num>
  <w:num w:numId="9">
    <w:abstractNumId w:val="28"/>
  </w:num>
  <w:num w:numId="10">
    <w:abstractNumId w:val="14"/>
  </w:num>
  <w:num w:numId="11">
    <w:abstractNumId w:val="29"/>
  </w:num>
  <w:num w:numId="12">
    <w:abstractNumId w:val="44"/>
  </w:num>
  <w:num w:numId="13">
    <w:abstractNumId w:val="34"/>
  </w:num>
  <w:num w:numId="14">
    <w:abstractNumId w:val="33"/>
  </w:num>
  <w:num w:numId="15">
    <w:abstractNumId w:val="16"/>
  </w:num>
  <w:num w:numId="16">
    <w:abstractNumId w:val="37"/>
  </w:num>
  <w:num w:numId="17">
    <w:abstractNumId w:val="4"/>
  </w:num>
  <w:num w:numId="18">
    <w:abstractNumId w:val="25"/>
  </w:num>
  <w:num w:numId="19">
    <w:abstractNumId w:val="24"/>
  </w:num>
  <w:num w:numId="20">
    <w:abstractNumId w:val="17"/>
  </w:num>
  <w:num w:numId="21">
    <w:abstractNumId w:val="43"/>
  </w:num>
  <w:num w:numId="22">
    <w:abstractNumId w:val="39"/>
  </w:num>
  <w:num w:numId="23">
    <w:abstractNumId w:val="10"/>
  </w:num>
  <w:num w:numId="24">
    <w:abstractNumId w:val="23"/>
  </w:num>
  <w:num w:numId="25">
    <w:abstractNumId w:val="32"/>
  </w:num>
  <w:num w:numId="26">
    <w:abstractNumId w:val="36"/>
  </w:num>
  <w:num w:numId="27">
    <w:abstractNumId w:val="11"/>
  </w:num>
  <w:num w:numId="28">
    <w:abstractNumId w:val="1"/>
  </w:num>
  <w:num w:numId="29">
    <w:abstractNumId w:val="22"/>
  </w:num>
  <w:num w:numId="30">
    <w:abstractNumId w:val="7"/>
  </w:num>
  <w:num w:numId="31">
    <w:abstractNumId w:val="9"/>
  </w:num>
  <w:num w:numId="32">
    <w:abstractNumId w:val="6"/>
  </w:num>
  <w:num w:numId="33">
    <w:abstractNumId w:val="27"/>
  </w:num>
  <w:num w:numId="34">
    <w:abstractNumId w:val="0"/>
    <w:lvlOverride w:ilvl="0">
      <w:lvl w:ilvl="0">
        <w:numFmt w:val="decimal"/>
        <w:lvlText w:val=""/>
        <w:lvlJc w:val="left"/>
        <w:pPr>
          <w:ind w:left="0" w:hanging="360"/>
        </w:pPr>
        <w:rPr>
          <w:rFonts w:ascii="Symbol" w:hAnsi="Symbol" w:hint="default"/>
          <w:sz w:val="22"/>
        </w:rPr>
      </w:lvl>
    </w:lvlOverride>
  </w:num>
  <w:num w:numId="35">
    <w:abstractNumId w:val="21"/>
  </w:num>
  <w:num w:numId="36">
    <w:abstractNumId w:val="3"/>
  </w:num>
  <w:num w:numId="37">
    <w:abstractNumId w:val="8"/>
  </w:num>
  <w:num w:numId="38">
    <w:abstractNumId w:val="26"/>
  </w:num>
  <w:num w:numId="39">
    <w:abstractNumId w:val="38"/>
  </w:num>
  <w:num w:numId="40">
    <w:abstractNumId w:val="30"/>
  </w:num>
  <w:num w:numId="41">
    <w:abstractNumId w:val="31"/>
  </w:num>
  <w:num w:numId="42">
    <w:abstractNumId w:val="12"/>
  </w:num>
  <w:num w:numId="43">
    <w:abstractNumId w:val="42"/>
  </w:num>
  <w:num w:numId="44">
    <w:abstractNumId w:val="18"/>
  </w:num>
  <w:num w:numId="45">
    <w:abstractNumId w:val="15"/>
  </w:num>
  <w:num w:numId="46">
    <w:abstractNumId w:val="12"/>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4D"/>
    <w:rsid w:val="000019B2"/>
    <w:rsid w:val="00002E32"/>
    <w:rsid w:val="00002FAD"/>
    <w:rsid w:val="000729DE"/>
    <w:rsid w:val="000875F4"/>
    <w:rsid w:val="000A33A7"/>
    <w:rsid w:val="000B1B13"/>
    <w:rsid w:val="000E6B40"/>
    <w:rsid w:val="000F4B16"/>
    <w:rsid w:val="000F5584"/>
    <w:rsid w:val="000F6E0B"/>
    <w:rsid w:val="00130852"/>
    <w:rsid w:val="001413E3"/>
    <w:rsid w:val="00170934"/>
    <w:rsid w:val="00182BA6"/>
    <w:rsid w:val="00191E9C"/>
    <w:rsid w:val="0019388C"/>
    <w:rsid w:val="001A08C2"/>
    <w:rsid w:val="001C210F"/>
    <w:rsid w:val="001D42A3"/>
    <w:rsid w:val="001E195F"/>
    <w:rsid w:val="00214FCB"/>
    <w:rsid w:val="002303EE"/>
    <w:rsid w:val="00235A86"/>
    <w:rsid w:val="002523C7"/>
    <w:rsid w:val="00265359"/>
    <w:rsid w:val="002A4100"/>
    <w:rsid w:val="002B6FB6"/>
    <w:rsid w:val="002D5E4D"/>
    <w:rsid w:val="002F7A4A"/>
    <w:rsid w:val="003353DD"/>
    <w:rsid w:val="00351A9D"/>
    <w:rsid w:val="00387A90"/>
    <w:rsid w:val="003C59B8"/>
    <w:rsid w:val="003E42D8"/>
    <w:rsid w:val="003E435C"/>
    <w:rsid w:val="00414BC2"/>
    <w:rsid w:val="00417BC1"/>
    <w:rsid w:val="0044764D"/>
    <w:rsid w:val="00482946"/>
    <w:rsid w:val="004B22C4"/>
    <w:rsid w:val="004D2AAB"/>
    <w:rsid w:val="00534730"/>
    <w:rsid w:val="0054000A"/>
    <w:rsid w:val="00573230"/>
    <w:rsid w:val="00576262"/>
    <w:rsid w:val="005841F8"/>
    <w:rsid w:val="00597004"/>
    <w:rsid w:val="005B54D2"/>
    <w:rsid w:val="005B5981"/>
    <w:rsid w:val="005F0A86"/>
    <w:rsid w:val="005F0DDC"/>
    <w:rsid w:val="00606F6B"/>
    <w:rsid w:val="00625310"/>
    <w:rsid w:val="00631258"/>
    <w:rsid w:val="00652490"/>
    <w:rsid w:val="00661EF4"/>
    <w:rsid w:val="006719BC"/>
    <w:rsid w:val="006A20E1"/>
    <w:rsid w:val="006B554B"/>
    <w:rsid w:val="006F0A27"/>
    <w:rsid w:val="00717B10"/>
    <w:rsid w:val="00750C0C"/>
    <w:rsid w:val="007A6480"/>
    <w:rsid w:val="007D7B26"/>
    <w:rsid w:val="00860D8E"/>
    <w:rsid w:val="00887193"/>
    <w:rsid w:val="008E4613"/>
    <w:rsid w:val="00903AFD"/>
    <w:rsid w:val="00921E48"/>
    <w:rsid w:val="009374E8"/>
    <w:rsid w:val="009B1C97"/>
    <w:rsid w:val="009C2019"/>
    <w:rsid w:val="00A32494"/>
    <w:rsid w:val="00A46F20"/>
    <w:rsid w:val="00A635BC"/>
    <w:rsid w:val="00AD2695"/>
    <w:rsid w:val="00AD75B1"/>
    <w:rsid w:val="00AE5AB8"/>
    <w:rsid w:val="00B06629"/>
    <w:rsid w:val="00B342F6"/>
    <w:rsid w:val="00B427E4"/>
    <w:rsid w:val="00B5673D"/>
    <w:rsid w:val="00B61B3A"/>
    <w:rsid w:val="00B67C4C"/>
    <w:rsid w:val="00BA507D"/>
    <w:rsid w:val="00BC4842"/>
    <w:rsid w:val="00BD7D71"/>
    <w:rsid w:val="00BE4902"/>
    <w:rsid w:val="00C22F36"/>
    <w:rsid w:val="00C27FF3"/>
    <w:rsid w:val="00C62CCF"/>
    <w:rsid w:val="00C83EED"/>
    <w:rsid w:val="00C86CB0"/>
    <w:rsid w:val="00C95359"/>
    <w:rsid w:val="00C97B11"/>
    <w:rsid w:val="00CB25CD"/>
    <w:rsid w:val="00CB4999"/>
    <w:rsid w:val="00CE7E3A"/>
    <w:rsid w:val="00D067B1"/>
    <w:rsid w:val="00D73548"/>
    <w:rsid w:val="00D81A88"/>
    <w:rsid w:val="00DC3873"/>
    <w:rsid w:val="00DD0CD2"/>
    <w:rsid w:val="00DE71D8"/>
    <w:rsid w:val="00DE74CE"/>
    <w:rsid w:val="00E10A60"/>
    <w:rsid w:val="00E430CA"/>
    <w:rsid w:val="00E50030"/>
    <w:rsid w:val="00E66118"/>
    <w:rsid w:val="00E87034"/>
    <w:rsid w:val="00E936B8"/>
    <w:rsid w:val="00ED192C"/>
    <w:rsid w:val="00ED1E5F"/>
    <w:rsid w:val="00ED4937"/>
    <w:rsid w:val="00ED783C"/>
    <w:rsid w:val="00F01DA1"/>
    <w:rsid w:val="00F04FE6"/>
    <w:rsid w:val="00F267E8"/>
    <w:rsid w:val="00F35558"/>
    <w:rsid w:val="00F768B1"/>
    <w:rsid w:val="00FC382C"/>
    <w:rsid w:val="00FC6673"/>
    <w:rsid w:val="3D64641E"/>
    <w:rsid w:val="5EFB2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7192"/>
  <w15:chartTrackingRefBased/>
  <w15:docId w15:val="{11C0D8B6-0733-4437-8247-6DD0C150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C27FF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eznam odrážkový"/>
    <w:basedOn w:val="Normln"/>
    <w:link w:val="OdstavecseseznamemChar"/>
    <w:uiPriority w:val="34"/>
    <w:qFormat/>
    <w:rsid w:val="002D5E4D"/>
    <w:pPr>
      <w:ind w:left="720"/>
      <w:contextualSpacing/>
    </w:pPr>
  </w:style>
  <w:style w:type="character" w:styleId="Hypertextovodkaz">
    <w:name w:val="Hyperlink"/>
    <w:basedOn w:val="Standardnpsmoodstavce"/>
    <w:uiPriority w:val="99"/>
    <w:unhideWhenUsed/>
    <w:rsid w:val="00B427E4"/>
    <w:rPr>
      <w:color w:val="0563C1" w:themeColor="hyperlink"/>
      <w:u w:val="single"/>
    </w:rPr>
  </w:style>
  <w:style w:type="character" w:customStyle="1" w:styleId="OdstavecseseznamemChar">
    <w:name w:val="Odstavec se seznamem Char"/>
    <w:aliases w:val="Seznam odrážkový Char"/>
    <w:link w:val="Odstavecseseznamem"/>
    <w:uiPriority w:val="34"/>
    <w:locked/>
    <w:rsid w:val="000F6E0B"/>
  </w:style>
  <w:style w:type="character" w:customStyle="1" w:styleId="Zkladntext">
    <w:name w:val="Základní text_"/>
    <w:basedOn w:val="Standardnpsmoodstavce"/>
    <w:link w:val="Zkladntext1"/>
    <w:rsid w:val="000F6E0B"/>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0F6E0B"/>
    <w:pPr>
      <w:widowControl w:val="0"/>
      <w:shd w:val="clear" w:color="auto" w:fill="FFFFFF"/>
      <w:spacing w:after="180" w:line="298" w:lineRule="auto"/>
      <w:jc w:val="both"/>
    </w:pPr>
    <w:rPr>
      <w:rFonts w:ascii="Times New Roman" w:eastAsia="Times New Roman" w:hAnsi="Times New Roman" w:cs="Times New Roman"/>
    </w:rPr>
  </w:style>
  <w:style w:type="character" w:styleId="Sledovanodkaz">
    <w:name w:val="FollowedHyperlink"/>
    <w:basedOn w:val="Standardnpsmoodstavce"/>
    <w:uiPriority w:val="99"/>
    <w:semiHidden/>
    <w:unhideWhenUsed/>
    <w:rsid w:val="00002FAD"/>
    <w:rPr>
      <w:color w:val="954F72" w:themeColor="followedHyperlink"/>
      <w:u w:val="single"/>
    </w:rPr>
  </w:style>
  <w:style w:type="character" w:customStyle="1" w:styleId="Nadpis2Char">
    <w:name w:val="Nadpis 2 Char"/>
    <w:basedOn w:val="Standardnpsmoodstavce"/>
    <w:link w:val="Nadpis2"/>
    <w:uiPriority w:val="9"/>
    <w:rsid w:val="00C27FF3"/>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C27FF3"/>
    <w:rPr>
      <w:b/>
      <w:bCs/>
    </w:rPr>
  </w:style>
  <w:style w:type="paragraph" w:styleId="Textbubliny">
    <w:name w:val="Balloon Text"/>
    <w:basedOn w:val="Normln"/>
    <w:link w:val="TextbublinyChar"/>
    <w:uiPriority w:val="99"/>
    <w:semiHidden/>
    <w:unhideWhenUsed/>
    <w:rsid w:val="00351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77966">
      <w:bodyDiv w:val="1"/>
      <w:marLeft w:val="0"/>
      <w:marRight w:val="0"/>
      <w:marTop w:val="0"/>
      <w:marBottom w:val="0"/>
      <w:divBdr>
        <w:top w:val="none" w:sz="0" w:space="0" w:color="auto"/>
        <w:left w:val="none" w:sz="0" w:space="0" w:color="auto"/>
        <w:bottom w:val="none" w:sz="0" w:space="0" w:color="auto"/>
        <w:right w:val="none" w:sz="0" w:space="0" w:color="auto"/>
      </w:divBdr>
    </w:div>
    <w:div w:id="496769111">
      <w:bodyDiv w:val="1"/>
      <w:marLeft w:val="0"/>
      <w:marRight w:val="0"/>
      <w:marTop w:val="0"/>
      <w:marBottom w:val="0"/>
      <w:divBdr>
        <w:top w:val="none" w:sz="0" w:space="0" w:color="auto"/>
        <w:left w:val="none" w:sz="0" w:space="0" w:color="auto"/>
        <w:bottom w:val="none" w:sz="0" w:space="0" w:color="auto"/>
        <w:right w:val="none" w:sz="0" w:space="0" w:color="auto"/>
      </w:divBdr>
    </w:div>
    <w:div w:id="514809394">
      <w:bodyDiv w:val="1"/>
      <w:marLeft w:val="0"/>
      <w:marRight w:val="0"/>
      <w:marTop w:val="0"/>
      <w:marBottom w:val="0"/>
      <w:divBdr>
        <w:top w:val="none" w:sz="0" w:space="0" w:color="auto"/>
        <w:left w:val="none" w:sz="0" w:space="0" w:color="auto"/>
        <w:bottom w:val="none" w:sz="0" w:space="0" w:color="auto"/>
        <w:right w:val="none" w:sz="0" w:space="0" w:color="auto"/>
      </w:divBdr>
    </w:div>
    <w:div w:id="606236920">
      <w:bodyDiv w:val="1"/>
      <w:marLeft w:val="0"/>
      <w:marRight w:val="0"/>
      <w:marTop w:val="0"/>
      <w:marBottom w:val="0"/>
      <w:divBdr>
        <w:top w:val="none" w:sz="0" w:space="0" w:color="auto"/>
        <w:left w:val="none" w:sz="0" w:space="0" w:color="auto"/>
        <w:bottom w:val="none" w:sz="0" w:space="0" w:color="auto"/>
        <w:right w:val="none" w:sz="0" w:space="0" w:color="auto"/>
      </w:divBdr>
    </w:div>
    <w:div w:id="701369436">
      <w:bodyDiv w:val="1"/>
      <w:marLeft w:val="0"/>
      <w:marRight w:val="0"/>
      <w:marTop w:val="0"/>
      <w:marBottom w:val="0"/>
      <w:divBdr>
        <w:top w:val="none" w:sz="0" w:space="0" w:color="auto"/>
        <w:left w:val="none" w:sz="0" w:space="0" w:color="auto"/>
        <w:bottom w:val="none" w:sz="0" w:space="0" w:color="auto"/>
        <w:right w:val="none" w:sz="0" w:space="0" w:color="auto"/>
      </w:divBdr>
    </w:div>
    <w:div w:id="840002675">
      <w:bodyDiv w:val="1"/>
      <w:marLeft w:val="0"/>
      <w:marRight w:val="0"/>
      <w:marTop w:val="0"/>
      <w:marBottom w:val="0"/>
      <w:divBdr>
        <w:top w:val="none" w:sz="0" w:space="0" w:color="auto"/>
        <w:left w:val="none" w:sz="0" w:space="0" w:color="auto"/>
        <w:bottom w:val="none" w:sz="0" w:space="0" w:color="auto"/>
        <w:right w:val="none" w:sz="0" w:space="0" w:color="auto"/>
      </w:divBdr>
    </w:div>
    <w:div w:id="1244142354">
      <w:bodyDiv w:val="1"/>
      <w:marLeft w:val="0"/>
      <w:marRight w:val="0"/>
      <w:marTop w:val="0"/>
      <w:marBottom w:val="0"/>
      <w:divBdr>
        <w:top w:val="none" w:sz="0" w:space="0" w:color="auto"/>
        <w:left w:val="none" w:sz="0" w:space="0" w:color="auto"/>
        <w:bottom w:val="none" w:sz="0" w:space="0" w:color="auto"/>
        <w:right w:val="none" w:sz="0" w:space="0" w:color="auto"/>
      </w:divBdr>
    </w:div>
    <w:div w:id="1699307135">
      <w:bodyDiv w:val="1"/>
      <w:marLeft w:val="0"/>
      <w:marRight w:val="0"/>
      <w:marTop w:val="0"/>
      <w:marBottom w:val="0"/>
      <w:divBdr>
        <w:top w:val="none" w:sz="0" w:space="0" w:color="auto"/>
        <w:left w:val="none" w:sz="0" w:space="0" w:color="auto"/>
        <w:bottom w:val="none" w:sz="0" w:space="0" w:color="auto"/>
        <w:right w:val="none" w:sz="0" w:space="0" w:color="auto"/>
      </w:divBdr>
    </w:div>
    <w:div w:id="20019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is.cz/index.php?pg=aktuality&amp;aid=8379" TargetMode="External"/><Relationship Id="rId13" Type="http://schemas.openxmlformats.org/officeDocument/2006/relationships/hyperlink" Target="https://koronavirus.mzcr.cz/wp-content/uploads/2020/11/Management-akutn%C3%ADch-onemocn%C4%9Bn%C3%AD-v-ambulanc%C3%ADch-d%C4%9Btsk%C3%BDch-l%C3%A9ka%C5%99%C5%AF-od-2.-11.-2020.pdf" TargetMode="External"/><Relationship Id="rId18" Type="http://schemas.openxmlformats.org/officeDocument/2006/relationships/hyperlink" Target="https://www.vzp.cz/poskytovatele/vyuctovani-zdravotni-pece/metodika-vyuctovani-aktualni-sta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ld.uzis.cz/cz/mkn/index.html" TargetMode="External"/><Relationship Id="rId12" Type="http://schemas.openxmlformats.org/officeDocument/2006/relationships/hyperlink" Target="https://koronavirus.mzcr.cz/wp-content/uploads/2020/11/Management-respira%C4%8Dn%C3%ADch-onemocn%C4%9Bn%C3%AD-ambulance-v%C5%A1eobecn%C3%AD-l%C3%A9ka%C5%99i-od-2.-11.-2020.pdf" TargetMode="External"/><Relationship Id="rId17" Type="http://schemas.openxmlformats.org/officeDocument/2006/relationships/hyperlink" Target="mailto:testovani_covid@vzp.cz" TargetMode="External"/><Relationship Id="rId2" Type="http://schemas.openxmlformats.org/officeDocument/2006/relationships/styles" Target="styles.xml"/><Relationship Id="rId16" Type="http://schemas.openxmlformats.org/officeDocument/2006/relationships/hyperlink" Target="https://www.vzp.cz/poskytovatele/vyuctovani-zdravotni-pece/metodika-vyuctovani-aktualni-stav" TargetMode="External"/><Relationship Id="rId20" Type="http://schemas.openxmlformats.org/officeDocument/2006/relationships/hyperlink" Target="https://www.vzp.cz/poskytovatele/vyuctovani-zdravotni-pece/metodika-vyuctovani-aktualni-stav" TargetMode="External"/><Relationship Id="rId1" Type="http://schemas.openxmlformats.org/officeDocument/2006/relationships/numbering" Target="numbering.xml"/><Relationship Id="rId6" Type="http://schemas.openxmlformats.org/officeDocument/2006/relationships/hyperlink" Target="https://www.uzis.cz/mkn" TargetMode="External"/><Relationship Id="rId11" Type="http://schemas.openxmlformats.org/officeDocument/2006/relationships/hyperlink" Target="mailto:lucie.rehorova@zpskoda.cz" TargetMode="External"/><Relationship Id="rId5" Type="http://schemas.openxmlformats.org/officeDocument/2006/relationships/hyperlink" Target="https://www.zpskoda.cz/epidemie-koronaviru-informace?adminiframe=1" TargetMode="External"/><Relationship Id="rId15" Type="http://schemas.openxmlformats.org/officeDocument/2006/relationships/hyperlink" Target="mailto:info@avenier.cz" TargetMode="External"/><Relationship Id="rId10" Type="http://schemas.openxmlformats.org/officeDocument/2006/relationships/hyperlink" Target="mailto:zuzana.brzakova@zpskoda.cz" TargetMode="External"/><Relationship Id="rId19" Type="http://schemas.openxmlformats.org/officeDocument/2006/relationships/hyperlink" Target="mailto:testovani_covid@vzp.cz" TargetMode="External"/><Relationship Id="rId4" Type="http://schemas.openxmlformats.org/officeDocument/2006/relationships/webSettings" Target="webSettings.xml"/><Relationship Id="rId9" Type="http://schemas.openxmlformats.org/officeDocument/2006/relationships/hyperlink" Target="mailto:zpskoda@zpskoda.cz" TargetMode="External"/><Relationship Id="rId14" Type="http://schemas.openxmlformats.org/officeDocument/2006/relationships/hyperlink" Target="https://koronavirus.mzcr.cz/wp-content/uploads/2020/11/Algoritmus-a-interpretace-antigenn%C3%ADho-testu-v-detekci-nemoci-covid-pro-l%C3%A9ka%C5%99e-od-2.11.2020.pdf"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6314</Words>
  <Characters>37256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 Zdeněk</dc:creator>
  <cp:keywords/>
  <dc:description/>
  <cp:lastModifiedBy>Hlaváčková, Markéta</cp:lastModifiedBy>
  <cp:revision>2</cp:revision>
  <cp:lastPrinted>2021-01-18T07:57:00Z</cp:lastPrinted>
  <dcterms:created xsi:type="dcterms:W3CDTF">2021-02-16T06:46:00Z</dcterms:created>
  <dcterms:modified xsi:type="dcterms:W3CDTF">2021-02-16T06:46:00Z</dcterms:modified>
</cp:coreProperties>
</file>