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6EC" w:rsidRPr="00293994" w:rsidRDefault="002B66EC" w:rsidP="002B66EC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ED7D31" w:themeColor="accent2"/>
          <w:sz w:val="28"/>
          <w:szCs w:val="28"/>
          <w:u w:val="single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293994">
        <w:rPr>
          <w:rFonts w:ascii="Times New Roman" w:eastAsia="Calibri" w:hAnsi="Times New Roman" w:cs="Times New Roman"/>
          <w:b/>
          <w:color w:val="ED7D31" w:themeColor="accent2"/>
          <w:sz w:val="28"/>
          <w:szCs w:val="28"/>
          <w:u w:val="single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Organizační opatření ZPŠ </w:t>
      </w:r>
      <w:r>
        <w:rPr>
          <w:rFonts w:ascii="Times New Roman" w:eastAsia="Calibri" w:hAnsi="Times New Roman" w:cs="Times New Roman"/>
          <w:b/>
          <w:color w:val="ED7D31" w:themeColor="accent2"/>
          <w:sz w:val="28"/>
          <w:szCs w:val="28"/>
          <w:u w:val="single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293994">
        <w:rPr>
          <w:rFonts w:ascii="Times New Roman" w:eastAsia="Calibri" w:hAnsi="Times New Roman" w:cs="Times New Roman"/>
          <w:b/>
          <w:color w:val="ED7D31" w:themeColor="accent2"/>
          <w:sz w:val="28"/>
          <w:szCs w:val="28"/>
          <w:u w:val="single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/1</w:t>
      </w:r>
      <w:r>
        <w:rPr>
          <w:rFonts w:ascii="Times New Roman" w:eastAsia="Calibri" w:hAnsi="Times New Roman" w:cs="Times New Roman"/>
          <w:b/>
          <w:color w:val="ED7D31" w:themeColor="accent2"/>
          <w:sz w:val="28"/>
          <w:szCs w:val="28"/>
          <w:u w:val="single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293994">
        <w:rPr>
          <w:rFonts w:ascii="Times New Roman" w:eastAsia="Calibri" w:hAnsi="Times New Roman" w:cs="Times New Roman"/>
          <w:b/>
          <w:color w:val="ED7D31" w:themeColor="accent2"/>
          <w:sz w:val="28"/>
          <w:szCs w:val="28"/>
          <w:u w:val="single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/2021 </w:t>
      </w:r>
    </w:p>
    <w:p w:rsidR="002B66EC" w:rsidRPr="00293994" w:rsidRDefault="002B66EC" w:rsidP="002B66EC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ED7D31" w:themeColor="accent2"/>
          <w:sz w:val="28"/>
          <w:szCs w:val="28"/>
          <w:u w:val="single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3994">
        <w:rPr>
          <w:rFonts w:ascii="Times New Roman" w:eastAsia="Calibri" w:hAnsi="Times New Roman" w:cs="Times New Roman"/>
          <w:b/>
          <w:color w:val="ED7D31" w:themeColor="accent2"/>
          <w:sz w:val="28"/>
          <w:szCs w:val="28"/>
          <w:u w:val="single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 souvislosti s onemocněním COVID-19 způsobeným virem SARS-CoV-2</w:t>
      </w:r>
    </w:p>
    <w:p w:rsidR="002B66EC" w:rsidRPr="00293994" w:rsidRDefault="002B66EC" w:rsidP="002B66EC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ED7D31" w:themeColor="accent2"/>
          <w:sz w:val="28"/>
          <w:szCs w:val="28"/>
          <w:u w:val="single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Calibri" w:hAnsi="Times New Roman" w:cs="Times New Roman"/>
          <w:b/>
          <w:color w:val="ED7D31" w:themeColor="accent2"/>
          <w:sz w:val="28"/>
          <w:szCs w:val="28"/>
          <w:u w:val="single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Pr="00543A55">
        <w:rPr>
          <w:rFonts w:ascii="Times New Roman" w:eastAsia="Calibri" w:hAnsi="Times New Roman" w:cs="Times New Roman"/>
          <w:b/>
          <w:color w:val="ED7D31" w:themeColor="accent2"/>
          <w:sz w:val="28"/>
          <w:szCs w:val="28"/>
          <w:u w:val="single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rganizace a úhrada očkování proti onemocnění COVID- 19 prováděného dle Mimořádných opatření MZ ČR</w:t>
      </w:r>
      <w:r w:rsidRPr="00293994">
        <w:rPr>
          <w:rFonts w:ascii="Times New Roman" w:eastAsia="Calibri" w:hAnsi="Times New Roman" w:cs="Times New Roman"/>
          <w:b/>
          <w:color w:val="ED7D31" w:themeColor="accent2"/>
          <w:sz w:val="28"/>
          <w:szCs w:val="28"/>
          <w:u w:val="single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2B66EC" w:rsidRPr="00293994" w:rsidRDefault="002B66EC" w:rsidP="002B66EC">
      <w:pPr>
        <w:spacing w:after="200" w:line="276" w:lineRule="auto"/>
        <w:jc w:val="center"/>
        <w:rPr>
          <w:rFonts w:eastAsia="Calibri" w:cstheme="minorHAnsi"/>
          <w:b/>
          <w:sz w:val="16"/>
          <w:szCs w:val="16"/>
          <w:lang w:eastAsia="cs-CZ"/>
        </w:rPr>
      </w:pPr>
    </w:p>
    <w:p w:rsidR="002B66EC" w:rsidRPr="00293994" w:rsidRDefault="002B66EC" w:rsidP="002B66EC">
      <w:pPr>
        <w:pBdr>
          <w:bottom w:val="single" w:sz="4" w:space="1" w:color="auto"/>
        </w:pBdr>
        <w:spacing w:after="0" w:line="240" w:lineRule="auto"/>
        <w:rPr>
          <w:rFonts w:eastAsia="Calibri" w:cstheme="minorHAnsi"/>
          <w:sz w:val="16"/>
          <w:szCs w:val="16"/>
          <w:lang w:eastAsia="cs-CZ"/>
        </w:rPr>
      </w:pPr>
      <w:r w:rsidRPr="00293994">
        <w:rPr>
          <w:rFonts w:eastAsia="Calibri" w:cstheme="minorHAnsi"/>
          <w:sz w:val="16"/>
          <w:szCs w:val="16"/>
          <w:lang w:eastAsia="cs-CZ"/>
        </w:rPr>
        <w:t xml:space="preserve">Datum vydání: </w:t>
      </w:r>
      <w:r>
        <w:rPr>
          <w:rFonts w:eastAsia="Calibri" w:cstheme="minorHAnsi"/>
          <w:sz w:val="16"/>
          <w:szCs w:val="16"/>
          <w:lang w:eastAsia="cs-CZ"/>
        </w:rPr>
        <w:t>3.12</w:t>
      </w:r>
      <w:r w:rsidRPr="00293994">
        <w:rPr>
          <w:rFonts w:eastAsia="Calibri" w:cstheme="minorHAnsi"/>
          <w:sz w:val="16"/>
          <w:szCs w:val="16"/>
          <w:lang w:eastAsia="cs-CZ"/>
        </w:rPr>
        <w:t>. 2021</w:t>
      </w:r>
      <w:r>
        <w:rPr>
          <w:rFonts w:eastAsia="Calibri" w:cstheme="minorHAnsi"/>
          <w:sz w:val="16"/>
          <w:szCs w:val="16"/>
          <w:lang w:eastAsia="cs-CZ"/>
        </w:rPr>
        <w:t xml:space="preserve">                                                                                                                                                            dnem vydání</w:t>
      </w:r>
    </w:p>
    <w:p w:rsidR="002B66EC" w:rsidRPr="00293994" w:rsidRDefault="002B66EC" w:rsidP="002B66EC">
      <w:pPr>
        <w:pBdr>
          <w:bottom w:val="single" w:sz="4" w:space="1" w:color="auto"/>
        </w:pBdr>
        <w:spacing w:after="0" w:line="240" w:lineRule="auto"/>
        <w:rPr>
          <w:rFonts w:eastAsia="Calibri" w:cstheme="minorHAnsi"/>
          <w:sz w:val="16"/>
          <w:szCs w:val="16"/>
          <w:lang w:eastAsia="cs-CZ"/>
        </w:rPr>
      </w:pPr>
      <w:r w:rsidRPr="00293994">
        <w:rPr>
          <w:rFonts w:eastAsia="Calibri" w:cstheme="minorHAnsi"/>
          <w:sz w:val="16"/>
          <w:szCs w:val="16"/>
          <w:lang w:eastAsia="cs-CZ"/>
        </w:rPr>
        <w:tab/>
      </w:r>
      <w:r w:rsidRPr="00293994">
        <w:rPr>
          <w:rFonts w:eastAsia="Calibri" w:cstheme="minorHAnsi"/>
          <w:sz w:val="16"/>
          <w:szCs w:val="16"/>
          <w:lang w:eastAsia="cs-CZ"/>
        </w:rPr>
        <w:tab/>
      </w:r>
      <w:r w:rsidRPr="00293994">
        <w:rPr>
          <w:rFonts w:eastAsia="Calibri" w:cstheme="minorHAnsi"/>
          <w:sz w:val="16"/>
          <w:szCs w:val="16"/>
          <w:lang w:eastAsia="cs-CZ"/>
        </w:rPr>
        <w:tab/>
      </w:r>
      <w:r w:rsidRPr="00293994">
        <w:rPr>
          <w:rFonts w:eastAsia="Calibri" w:cstheme="minorHAnsi"/>
          <w:b/>
          <w:sz w:val="16"/>
          <w:szCs w:val="16"/>
          <w:lang w:eastAsia="cs-CZ"/>
        </w:rPr>
        <w:t xml:space="preserve">                                                                                                                </w:t>
      </w:r>
    </w:p>
    <w:p w:rsidR="002B66EC" w:rsidRPr="00293994" w:rsidRDefault="002B66EC" w:rsidP="002B66EC">
      <w:pPr>
        <w:pBdr>
          <w:bottom w:val="single" w:sz="4" w:space="1" w:color="auto"/>
        </w:pBdr>
        <w:spacing w:after="0" w:line="240" w:lineRule="auto"/>
        <w:rPr>
          <w:rFonts w:eastAsia="Calibri" w:cstheme="minorHAnsi"/>
          <w:sz w:val="16"/>
          <w:szCs w:val="16"/>
          <w:lang w:eastAsia="cs-CZ"/>
        </w:rPr>
      </w:pPr>
    </w:p>
    <w:p w:rsidR="002B66EC" w:rsidRPr="00293994" w:rsidRDefault="002B66EC" w:rsidP="002B66EC">
      <w:pPr>
        <w:keepNext/>
        <w:keepLines/>
        <w:spacing w:before="200" w:after="0" w:line="276" w:lineRule="auto"/>
        <w:jc w:val="both"/>
        <w:outlineLvl w:val="1"/>
        <w:rPr>
          <w:rFonts w:eastAsia="Times New Roman" w:cstheme="minorHAnsi"/>
          <w:b/>
          <w:bCs/>
          <w:iCs/>
          <w:sz w:val="16"/>
          <w:szCs w:val="16"/>
          <w:lang w:eastAsia="cs-CZ"/>
        </w:rPr>
      </w:pPr>
    </w:p>
    <w:p w:rsidR="002B66EC" w:rsidRDefault="002B66EC" w:rsidP="002B66EC">
      <w:pPr>
        <w:pStyle w:val="Nadpis2"/>
        <w:keepLines/>
        <w:numPr>
          <w:ilvl w:val="0"/>
          <w:numId w:val="0"/>
        </w:numPr>
        <w:autoSpaceDE/>
        <w:autoSpaceDN/>
        <w:spacing w:before="200" w:after="240"/>
        <w:jc w:val="both"/>
        <w:rPr>
          <w:rFonts w:asciiTheme="minorHAnsi" w:hAnsiTheme="minorHAnsi" w:cstheme="minorHAnsi"/>
          <w:bCs w:val="0"/>
          <w:i w:val="0"/>
          <w:iCs w:val="0"/>
          <w:color w:val="ED7D31" w:themeColor="accent2"/>
          <w:sz w:val="20"/>
          <w:szCs w:val="16"/>
        </w:rPr>
      </w:pPr>
      <w:r w:rsidRPr="002B66EC">
        <w:rPr>
          <w:rFonts w:asciiTheme="minorHAnsi" w:hAnsiTheme="minorHAnsi" w:cstheme="minorHAnsi"/>
          <w:bCs w:val="0"/>
          <w:i w:val="0"/>
          <w:iCs w:val="0"/>
          <w:color w:val="ED7D31" w:themeColor="accent2"/>
          <w:sz w:val="20"/>
          <w:szCs w:val="16"/>
        </w:rPr>
        <w:t>Určeno smluvním poskytovatelům zdravotních služeb v odb. 001 – všeobecný praktický lékař, odb. 002 – praktický lékař pro děti a dorost a ostatních ambulantních lékařských odborností nelůžkových poskytovatelů, kteří se zapojí do očkování proti onemocnění COVID-19</w:t>
      </w:r>
    </w:p>
    <w:p w:rsidR="003524E4" w:rsidRDefault="00AA1F30">
      <w:pPr>
        <w:rPr>
          <w:rStyle w:val="Hypertextovodkaz"/>
          <w:i/>
        </w:rPr>
      </w:pPr>
      <w:r w:rsidRPr="00BF6A92">
        <w:rPr>
          <w:i/>
        </w:rPr>
        <w:t>Tímto Organizačním opatřením se ruší</w:t>
      </w:r>
      <w:r>
        <w:rPr>
          <w:i/>
        </w:rPr>
        <w:t xml:space="preserve">   </w:t>
      </w:r>
      <w:hyperlink r:id="rId5" w:history="1">
        <w:r w:rsidRPr="00593F35">
          <w:rPr>
            <w:rStyle w:val="Hypertextovodkaz"/>
            <w:i/>
          </w:rPr>
          <w:t>Organizační opatření ZPŠ 01/09/2021</w:t>
        </w:r>
      </w:hyperlink>
      <w:r w:rsidR="00233BDF">
        <w:rPr>
          <w:rStyle w:val="Hypertextovodkaz"/>
          <w:i/>
        </w:rPr>
        <w:t xml:space="preserve"> </w:t>
      </w:r>
    </w:p>
    <w:p w:rsidR="00AA1F30" w:rsidRDefault="00233BDF">
      <w:pPr>
        <w:rPr>
          <w:i/>
        </w:rPr>
      </w:pPr>
      <w:r w:rsidRPr="00233BDF">
        <w:rPr>
          <w:rStyle w:val="Hypertextovodkaz"/>
          <w:i/>
          <w:sz w:val="16"/>
        </w:rPr>
        <w:t>https://www.zpskoda.cz/files/2282/Mo_2021_09_01_O%C4%8Dkov%C3%A1n%C3%AD%20covid%2019%20rizikov%C3%AD%20pacienti.pdf</w:t>
      </w:r>
    </w:p>
    <w:p w:rsidR="00AA1F30" w:rsidRDefault="00AA1F30"/>
    <w:p w:rsidR="00AA1F30" w:rsidRPr="00AA1F30" w:rsidRDefault="00AA1F30" w:rsidP="00AA1F30">
      <w:pPr>
        <w:spacing w:after="0" w:line="240" w:lineRule="auto"/>
        <w:jc w:val="both"/>
        <w:rPr>
          <w:rFonts w:cstheme="minorHAnsi"/>
          <w:sz w:val="16"/>
          <w:szCs w:val="16"/>
        </w:rPr>
      </w:pPr>
      <w:bookmarkStart w:id="1" w:name="_Hlk59517899"/>
      <w:r w:rsidRPr="00AA1F30">
        <w:rPr>
          <w:rFonts w:cstheme="minorHAnsi"/>
          <w:sz w:val="16"/>
          <w:szCs w:val="16"/>
        </w:rPr>
        <w:t>V souladu se Strategií očkování proti nemoci COVID -19 probíhá očkování proti onemocnění COVID-19 kromě dalších poskytovatelů zdravotních služeb uvedených v Organizačním opatření ZP</w:t>
      </w:r>
      <w:r>
        <w:rPr>
          <w:rFonts w:cstheme="minorHAnsi"/>
          <w:sz w:val="16"/>
          <w:szCs w:val="16"/>
        </w:rPr>
        <w:t>Š</w:t>
      </w:r>
      <w:r w:rsidRPr="00AA1F30">
        <w:rPr>
          <w:rFonts w:cstheme="minorHAnsi"/>
          <w:sz w:val="16"/>
          <w:szCs w:val="16"/>
        </w:rPr>
        <w:t xml:space="preserve"> </w:t>
      </w:r>
      <w:r>
        <w:rPr>
          <w:rFonts w:cstheme="minorHAnsi"/>
          <w:sz w:val="16"/>
          <w:szCs w:val="16"/>
        </w:rPr>
        <w:t>02/12/2021</w:t>
      </w:r>
      <w:r w:rsidRPr="00AA1F30">
        <w:rPr>
          <w:rFonts w:cstheme="minorHAnsi"/>
          <w:sz w:val="16"/>
          <w:szCs w:val="16"/>
        </w:rPr>
        <w:t xml:space="preserve"> též v ordinacích </w:t>
      </w:r>
    </w:p>
    <w:p w:rsidR="00AA1F30" w:rsidRPr="00AA1F30" w:rsidRDefault="00AA1F30" w:rsidP="00AA1F30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AA1F30">
        <w:rPr>
          <w:rFonts w:asciiTheme="minorHAnsi" w:hAnsiTheme="minorHAnsi" w:cstheme="minorHAnsi"/>
          <w:sz w:val="16"/>
          <w:szCs w:val="16"/>
        </w:rPr>
        <w:t>smluvních poskytovatelů v odb. 001 – všeobecný praktický lékař;</w:t>
      </w:r>
    </w:p>
    <w:p w:rsidR="00AA1F30" w:rsidRPr="00AA1F30" w:rsidRDefault="00AA1F30" w:rsidP="00AA1F30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AA1F30">
        <w:rPr>
          <w:rFonts w:asciiTheme="minorHAnsi" w:hAnsiTheme="minorHAnsi" w:cstheme="minorHAnsi"/>
          <w:sz w:val="16"/>
          <w:szCs w:val="16"/>
        </w:rPr>
        <w:t>smluvních poskytovatelů v odb. 002 – praktický lékař pro děti a dorost;</w:t>
      </w:r>
    </w:p>
    <w:p w:rsidR="00AA1F30" w:rsidRPr="00AA1F30" w:rsidRDefault="00AA1F30" w:rsidP="00AA1F30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AA1F30">
        <w:rPr>
          <w:rFonts w:asciiTheme="minorHAnsi" w:hAnsiTheme="minorHAnsi" w:cstheme="minorHAnsi"/>
          <w:sz w:val="16"/>
          <w:szCs w:val="16"/>
        </w:rPr>
        <w:t>smluvních nelůžkových poskytovatelů jednotlivých ambulantních lékařských odborností, kteří se do procesu očkování zapojili;</w:t>
      </w:r>
    </w:p>
    <w:p w:rsidR="00AA1F30" w:rsidRPr="00AA1F30" w:rsidRDefault="00AA1F30" w:rsidP="00AA1F30">
      <w:pPr>
        <w:spacing w:after="0" w:line="240" w:lineRule="auto"/>
        <w:jc w:val="both"/>
        <w:rPr>
          <w:rFonts w:cstheme="minorHAnsi"/>
          <w:b/>
          <w:color w:val="FF0000"/>
          <w:sz w:val="16"/>
          <w:szCs w:val="16"/>
        </w:rPr>
      </w:pPr>
    </w:p>
    <w:bookmarkEnd w:id="1"/>
    <w:p w:rsidR="00AA1F30" w:rsidRPr="00AA1F30" w:rsidRDefault="00AA1F30" w:rsidP="00AA1F3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6"/>
          <w:szCs w:val="16"/>
        </w:rPr>
      </w:pPr>
      <w:r w:rsidRPr="00AA1F30">
        <w:rPr>
          <w:rFonts w:asciiTheme="minorHAnsi" w:hAnsiTheme="minorHAnsi" w:cstheme="minorHAnsi"/>
          <w:sz w:val="16"/>
          <w:szCs w:val="16"/>
        </w:rPr>
        <w:t>Pro účely vykazování provedeného očkování proti onemocnění COVID-19 je umožněno poskytovatelům vykazovat ZP výkony, které jsou uvedeny v Organizačním opatření ZP</w:t>
      </w:r>
      <w:r>
        <w:rPr>
          <w:rFonts w:asciiTheme="minorHAnsi" w:hAnsiTheme="minorHAnsi" w:cstheme="minorHAnsi"/>
          <w:sz w:val="16"/>
          <w:szCs w:val="16"/>
        </w:rPr>
        <w:t>Š 02/12/2021</w:t>
      </w:r>
      <w:r w:rsidRPr="00AA1F30">
        <w:rPr>
          <w:rFonts w:asciiTheme="minorHAnsi" w:hAnsiTheme="minorHAnsi" w:cstheme="minorHAnsi"/>
          <w:sz w:val="16"/>
          <w:szCs w:val="16"/>
        </w:rPr>
        <w:t>.</w:t>
      </w:r>
    </w:p>
    <w:p w:rsidR="00AA1F30" w:rsidRPr="00AA1F30" w:rsidRDefault="00AA1F30" w:rsidP="00AA1F30">
      <w:pPr>
        <w:spacing w:after="0" w:line="240" w:lineRule="auto"/>
        <w:jc w:val="both"/>
        <w:rPr>
          <w:rFonts w:cstheme="minorHAnsi"/>
          <w:b/>
          <w:sz w:val="16"/>
          <w:szCs w:val="16"/>
        </w:rPr>
      </w:pPr>
    </w:p>
    <w:p w:rsidR="00AA1F30" w:rsidRPr="00AA1F30" w:rsidRDefault="00AA1F30" w:rsidP="00AA1F30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AA1F30">
        <w:rPr>
          <w:rFonts w:cstheme="minorHAnsi"/>
          <w:sz w:val="16"/>
          <w:szCs w:val="16"/>
        </w:rPr>
        <w:t xml:space="preserve">Za účelem zvýšení proočkovanosti proti onemocnění COVID-19 a s ohledem na zvýšenou časovou náročnost edukace pacientů v souvislosti s očkováním proti onemocnění COVID-19 se pro </w:t>
      </w:r>
      <w:r w:rsidRPr="00AA1F30">
        <w:rPr>
          <w:rFonts w:cstheme="minorHAnsi"/>
          <w:b/>
          <w:sz w:val="16"/>
          <w:szCs w:val="16"/>
          <w:u w:val="single"/>
        </w:rPr>
        <w:t>období od 1. 12. 2021 do 31. 12. 2021</w:t>
      </w:r>
      <w:r w:rsidRPr="00AA1F30">
        <w:rPr>
          <w:rFonts w:cstheme="minorHAnsi"/>
          <w:sz w:val="16"/>
          <w:szCs w:val="16"/>
        </w:rPr>
        <w:t xml:space="preserve"> zavádí tyto bonifikační výkony:</w:t>
      </w:r>
    </w:p>
    <w:p w:rsidR="00AA1F30" w:rsidRPr="00AA1F30" w:rsidRDefault="00AA1F30" w:rsidP="00AA1F30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AA1F30" w:rsidRPr="00AA1F30" w:rsidRDefault="00AA1F30" w:rsidP="00AA1F30">
      <w:pPr>
        <w:pStyle w:val="Odstavecseseznamem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b/>
          <w:i/>
          <w:sz w:val="16"/>
          <w:szCs w:val="16"/>
        </w:rPr>
      </w:pPr>
      <w:r w:rsidRPr="00AA1F30">
        <w:rPr>
          <w:rFonts w:asciiTheme="minorHAnsi" w:hAnsiTheme="minorHAnsi" w:cstheme="minorHAnsi"/>
          <w:b/>
          <w:i/>
          <w:sz w:val="16"/>
          <w:szCs w:val="16"/>
        </w:rPr>
        <w:t>Bonifikace smluvních praktických lékařů (odb. 001/002) a smluvních nelůžkových poskytovatelů jednotlivých ambulantních lékařských odborností za očkování proti onemocnění COVID-19 – aplikace 1. nebo posilující dávky očkování</w:t>
      </w:r>
    </w:p>
    <w:p w:rsidR="00AA1F30" w:rsidRPr="00AA1F30" w:rsidRDefault="00AA1F30" w:rsidP="00AA1F30">
      <w:pPr>
        <w:jc w:val="both"/>
        <w:rPr>
          <w:rFonts w:cstheme="minorHAnsi"/>
          <w:b/>
          <w:i/>
          <w:sz w:val="16"/>
          <w:szCs w:val="16"/>
        </w:rPr>
      </w:pPr>
      <w:r w:rsidRPr="00AA1F30">
        <w:rPr>
          <w:rFonts w:cstheme="minorHAnsi"/>
          <w:b/>
          <w:i/>
          <w:sz w:val="16"/>
          <w:szCs w:val="16"/>
        </w:rPr>
        <w:t xml:space="preserve">99928 - BONIFIKACE PRAKTICKÝCH </w:t>
      </w:r>
      <w:r w:rsidRPr="00AA1F30">
        <w:rPr>
          <w:rFonts w:cstheme="minorHAnsi"/>
          <w:b/>
          <w:sz w:val="16"/>
          <w:szCs w:val="16"/>
        </w:rPr>
        <w:t>LÉKAŘŮ A AMBULANTNÍCH SPECIALISTŮ ZA</w:t>
      </w:r>
      <w:r w:rsidRPr="00AA1F30">
        <w:rPr>
          <w:rFonts w:cstheme="minorHAnsi"/>
          <w:b/>
          <w:i/>
          <w:sz w:val="16"/>
          <w:szCs w:val="16"/>
        </w:rPr>
        <w:t xml:space="preserve"> OČKOVÁNÍ PROTI COVID-19 – APLIKACE PRVNÍ NEBO POSILUJÍCÍ DÁVKY </w:t>
      </w:r>
    </w:p>
    <w:p w:rsidR="00AA1F30" w:rsidRPr="00AA1F30" w:rsidRDefault="00AA1F30" w:rsidP="00AA1F30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AA1F30">
        <w:rPr>
          <w:rFonts w:asciiTheme="minorHAnsi" w:hAnsiTheme="minorHAnsi" w:cstheme="minorHAnsi"/>
          <w:sz w:val="16"/>
          <w:szCs w:val="16"/>
        </w:rPr>
        <w:t>výkon je určen pro smluvní poskytovatele v odb. 001, 002, v dalších lékařských odbornostech ambulantní specializované péče</w:t>
      </w:r>
    </w:p>
    <w:p w:rsidR="00AA1F30" w:rsidRPr="00AA1F30" w:rsidRDefault="00AA1F30" w:rsidP="00AA1F30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AA1F30">
        <w:rPr>
          <w:rFonts w:asciiTheme="minorHAnsi" w:hAnsiTheme="minorHAnsi" w:cstheme="minorHAnsi"/>
          <w:b/>
          <w:sz w:val="16"/>
          <w:szCs w:val="16"/>
        </w:rPr>
        <w:t>úhrada bonifikačního výkonu 99928 je stanovena ve výši 113 Kč</w:t>
      </w:r>
    </w:p>
    <w:p w:rsidR="00AA1F30" w:rsidRPr="00AA1F30" w:rsidRDefault="00AA1F30" w:rsidP="00AA1F30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AA1F30">
        <w:rPr>
          <w:rFonts w:asciiTheme="minorHAnsi" w:hAnsiTheme="minorHAnsi" w:cstheme="minorHAnsi"/>
          <w:sz w:val="16"/>
          <w:szCs w:val="16"/>
          <w:shd w:val="clear" w:color="auto" w:fill="FFFFFF"/>
        </w:rPr>
        <w:t>výkon se vykazuje spolu s výkonem</w:t>
      </w:r>
      <w:r w:rsidRPr="00AA1F30">
        <w:rPr>
          <w:rFonts w:asciiTheme="minorHAnsi" w:hAnsiTheme="minorHAnsi" w:cstheme="minorHAnsi"/>
          <w:sz w:val="16"/>
          <w:szCs w:val="16"/>
        </w:rPr>
        <w:t xml:space="preserve"> očkování proti onemocnění COVID-19 dle použité očkovací látky, a to </w:t>
      </w:r>
      <w:r w:rsidRPr="00AA1F30">
        <w:rPr>
          <w:rFonts w:asciiTheme="minorHAnsi" w:hAnsiTheme="minorHAnsi" w:cstheme="minorHAnsi"/>
          <w:sz w:val="16"/>
          <w:szCs w:val="16"/>
          <w:shd w:val="clear" w:color="auto" w:fill="FFFFFF"/>
        </w:rPr>
        <w:t xml:space="preserve">pouze </w:t>
      </w:r>
      <w:r w:rsidRPr="00AA1F30">
        <w:rPr>
          <w:rFonts w:asciiTheme="minorHAnsi" w:hAnsiTheme="minorHAnsi" w:cstheme="minorHAnsi"/>
          <w:sz w:val="16"/>
          <w:szCs w:val="16"/>
        </w:rPr>
        <w:t>v případě:</w:t>
      </w:r>
    </w:p>
    <w:p w:rsidR="00AA1F30" w:rsidRPr="00AA1F30" w:rsidRDefault="00AA1F30" w:rsidP="00AA1F30">
      <w:pPr>
        <w:pStyle w:val="Odstavecseseznamem"/>
        <w:numPr>
          <w:ilvl w:val="1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AA1F30">
        <w:rPr>
          <w:rFonts w:asciiTheme="minorHAnsi" w:hAnsiTheme="minorHAnsi" w:cstheme="minorHAnsi"/>
          <w:sz w:val="16"/>
          <w:szCs w:val="16"/>
        </w:rPr>
        <w:t>aplikace první dávky očkování;</w:t>
      </w:r>
    </w:p>
    <w:p w:rsidR="00AA1F30" w:rsidRPr="00AA1F30" w:rsidRDefault="00AA1F30" w:rsidP="00AA1F30">
      <w:pPr>
        <w:pStyle w:val="Odstavecseseznamem"/>
        <w:numPr>
          <w:ilvl w:val="1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AA1F30">
        <w:rPr>
          <w:rFonts w:asciiTheme="minorHAnsi" w:hAnsiTheme="minorHAnsi" w:cstheme="minorHAnsi"/>
          <w:sz w:val="16"/>
          <w:szCs w:val="16"/>
        </w:rPr>
        <w:t>aplikace posilující dávky očkování (zpravidla 3. dávka očkování v případě dvou-dávkového schématu, resp. posilující dávka v případě jedno-dávkového schématu);</w:t>
      </w:r>
    </w:p>
    <w:p w:rsidR="00AA1F30" w:rsidRPr="00AA1F30" w:rsidRDefault="00AA1F30" w:rsidP="00AA1F30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AA1F30">
        <w:rPr>
          <w:rFonts w:asciiTheme="minorHAnsi" w:hAnsiTheme="minorHAnsi" w:cstheme="minorHAnsi"/>
          <w:sz w:val="16"/>
          <w:szCs w:val="16"/>
        </w:rPr>
        <w:t xml:space="preserve">v případě praktických lékařů lze výkon vykázat u jím registrovaného, i u neregistrovaného pojištěnce </w:t>
      </w:r>
    </w:p>
    <w:p w:rsidR="00AA1F30" w:rsidRPr="00AA1F30" w:rsidRDefault="00AA1F30" w:rsidP="00AA1F30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AA1F30">
        <w:rPr>
          <w:rFonts w:asciiTheme="minorHAnsi" w:hAnsiTheme="minorHAnsi" w:cstheme="minorHAnsi"/>
          <w:sz w:val="16"/>
          <w:szCs w:val="16"/>
          <w:lang w:eastAsia="en-US"/>
        </w:rPr>
        <w:t xml:space="preserve">o nasmlouvání výkonu poskytovatelé odb. 001 a 002 </w:t>
      </w:r>
      <w:r w:rsidRPr="00AA1F30">
        <w:rPr>
          <w:rFonts w:asciiTheme="minorHAnsi" w:hAnsiTheme="minorHAnsi" w:cstheme="minorHAnsi"/>
          <w:sz w:val="16"/>
          <w:szCs w:val="16"/>
          <w:u w:val="single"/>
          <w:lang w:eastAsia="en-US"/>
        </w:rPr>
        <w:t>nemusí žádat</w:t>
      </w:r>
      <w:r w:rsidRPr="00AA1F30">
        <w:rPr>
          <w:rFonts w:asciiTheme="minorHAnsi" w:hAnsiTheme="minorHAnsi" w:cstheme="minorHAnsi"/>
          <w:sz w:val="16"/>
          <w:szCs w:val="16"/>
          <w:lang w:eastAsia="en-US"/>
        </w:rPr>
        <w:t xml:space="preserve"> – nasmlouvání</w:t>
      </w:r>
      <w:r w:rsidRPr="00AA1F30">
        <w:rPr>
          <w:rFonts w:asciiTheme="minorHAnsi" w:hAnsiTheme="minorHAnsi" w:cstheme="minorHAnsi"/>
          <w:sz w:val="16"/>
          <w:szCs w:val="16"/>
        </w:rPr>
        <w:t xml:space="preserve"> do Přílohy č. 2 Smlouvy bude probíhat automaticky</w:t>
      </w:r>
    </w:p>
    <w:p w:rsidR="00AA1F30" w:rsidRPr="00AA1F30" w:rsidRDefault="00AA1F30" w:rsidP="00AA1F30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AA1F30">
        <w:rPr>
          <w:rFonts w:asciiTheme="minorHAnsi" w:hAnsiTheme="minorHAnsi" w:cstheme="minorHAnsi"/>
          <w:sz w:val="16"/>
          <w:szCs w:val="16"/>
          <w:lang w:eastAsia="en-US"/>
        </w:rPr>
        <w:t xml:space="preserve">o nasmlouvání výkonu poskytovatelé odb. 203 a 205, kteří se již do procesu očkování zapojili (mají již nasmlouvány výkony očkování) </w:t>
      </w:r>
      <w:r w:rsidRPr="00AA1F30">
        <w:rPr>
          <w:rFonts w:asciiTheme="minorHAnsi" w:hAnsiTheme="minorHAnsi" w:cstheme="minorHAnsi"/>
          <w:sz w:val="16"/>
          <w:szCs w:val="16"/>
          <w:u w:val="single"/>
          <w:lang w:eastAsia="en-US"/>
        </w:rPr>
        <w:t>nemusí žádat</w:t>
      </w:r>
      <w:r w:rsidRPr="00AA1F30">
        <w:rPr>
          <w:rFonts w:asciiTheme="minorHAnsi" w:hAnsiTheme="minorHAnsi" w:cstheme="minorHAnsi"/>
          <w:sz w:val="16"/>
          <w:szCs w:val="16"/>
          <w:lang w:eastAsia="en-US"/>
        </w:rPr>
        <w:t xml:space="preserve"> – nasmlouvání</w:t>
      </w:r>
      <w:r w:rsidRPr="00AA1F30">
        <w:rPr>
          <w:rFonts w:asciiTheme="minorHAnsi" w:hAnsiTheme="minorHAnsi" w:cstheme="minorHAnsi"/>
          <w:sz w:val="16"/>
          <w:szCs w:val="16"/>
        </w:rPr>
        <w:t xml:space="preserve"> do Přílohy č. 2 Smlouvy bude probíhat automaticky</w:t>
      </w:r>
    </w:p>
    <w:p w:rsidR="00AA1F30" w:rsidRDefault="00AA1F30" w:rsidP="00AA1F30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AA1F30">
        <w:rPr>
          <w:rFonts w:asciiTheme="minorHAnsi" w:hAnsiTheme="minorHAnsi" w:cstheme="minorHAnsi"/>
          <w:sz w:val="16"/>
          <w:szCs w:val="16"/>
        </w:rPr>
        <w:t>v případě ostatních lékařských odborností bude výkon nasmlouván do Přílohy č. 2 Smlouvy společně s výkony očkování těm smluvním ambulantním poskytovatelům, kteří mají zájem se do očkování zapojit a požádají o nasmlouvání místně příslušnou regionální pobočku ZP ČR</w:t>
      </w:r>
    </w:p>
    <w:p w:rsidR="00C7652D" w:rsidRDefault="00C7652D" w:rsidP="00C7652D">
      <w:pPr>
        <w:pStyle w:val="Odstavecseseznamem"/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C7652D" w:rsidRDefault="00C7652D" w:rsidP="00C7652D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C7652D" w:rsidRPr="00C7652D" w:rsidRDefault="00C7652D" w:rsidP="00C7652D">
      <w:pPr>
        <w:spacing w:after="0" w:line="240" w:lineRule="auto"/>
        <w:ind w:left="708" w:right="567"/>
        <w:jc w:val="both"/>
        <w:rPr>
          <w:rFonts w:eastAsia="Times New Roman" w:cstheme="minorHAnsi"/>
          <w:b/>
          <w:i/>
          <w:sz w:val="14"/>
          <w:szCs w:val="14"/>
          <w:lang w:eastAsia="cs-CZ"/>
        </w:rPr>
      </w:pPr>
      <w:r w:rsidRPr="00C7652D">
        <w:rPr>
          <w:rFonts w:eastAsia="Times New Roman" w:cstheme="minorHAnsi"/>
          <w:b/>
          <w:i/>
          <w:sz w:val="14"/>
          <w:szCs w:val="14"/>
          <w:lang w:eastAsia="cs-CZ"/>
        </w:rPr>
        <w:t>99928 - BONIFIKACE PRAKTICKÝCH LÉKAŘŮ A AMBULANTNÍCH SPECIALISTŮ ZA OČKOVÁNÍ PROTI COVID-19 – PRVNÍ NEBO POSILUJÍCÍ DÁVKA</w:t>
      </w:r>
      <w:r w:rsidRPr="00C7652D">
        <w:rPr>
          <w:rFonts w:eastAsia="Times New Roman" w:cstheme="minorHAnsi"/>
          <w:i/>
          <w:sz w:val="14"/>
          <w:szCs w:val="14"/>
          <w:lang w:eastAsia="cs-CZ"/>
        </w:rPr>
        <w:t xml:space="preserve"> „Jedná se o přičítací výkon k výkonům očkování proti onem. COVID-19. Výkon je určen pro odb. 001, 002 a ambulantní specialisty.“ </w:t>
      </w:r>
    </w:p>
    <w:p w:rsidR="00C7652D" w:rsidRPr="00C7652D" w:rsidRDefault="00C7652D" w:rsidP="00C7652D">
      <w:pPr>
        <w:spacing w:after="0" w:line="240" w:lineRule="auto"/>
        <w:ind w:left="1416" w:right="567"/>
        <w:rPr>
          <w:rFonts w:eastAsia="Times New Roman" w:cstheme="minorHAnsi"/>
          <w:b/>
          <w:sz w:val="14"/>
          <w:szCs w:val="14"/>
          <w:lang w:eastAsia="cs-CZ"/>
        </w:rPr>
      </w:pPr>
    </w:p>
    <w:p w:rsidR="00C7652D" w:rsidRPr="00C7652D" w:rsidRDefault="00C7652D" w:rsidP="00C7652D">
      <w:pPr>
        <w:spacing w:after="0" w:line="240" w:lineRule="auto"/>
        <w:ind w:left="1416" w:right="567"/>
        <w:rPr>
          <w:rFonts w:eastAsia="Times New Roman" w:cstheme="minorHAnsi"/>
          <w:i/>
          <w:sz w:val="14"/>
          <w:szCs w:val="14"/>
          <w:lang w:eastAsia="cs-CZ"/>
        </w:rPr>
      </w:pPr>
      <w:r w:rsidRPr="00C7652D">
        <w:rPr>
          <w:rFonts w:eastAsia="Times New Roman" w:cstheme="minorHAnsi"/>
          <w:b/>
          <w:sz w:val="14"/>
          <w:szCs w:val="14"/>
          <w:lang w:eastAsia="cs-CZ"/>
        </w:rPr>
        <w:t>Platnost výkonu/ů od:</w:t>
      </w:r>
      <w:r w:rsidRPr="00C7652D">
        <w:rPr>
          <w:rFonts w:eastAsia="Times New Roman" w:cstheme="minorHAnsi"/>
          <w:sz w:val="14"/>
          <w:szCs w:val="14"/>
          <w:lang w:eastAsia="cs-CZ"/>
        </w:rPr>
        <w:t xml:space="preserve"> </w:t>
      </w:r>
      <w:r w:rsidRPr="00C7652D">
        <w:rPr>
          <w:rFonts w:eastAsia="Times New Roman" w:cstheme="minorHAnsi"/>
          <w:b/>
          <w:sz w:val="14"/>
          <w:szCs w:val="14"/>
          <w:lang w:eastAsia="cs-CZ"/>
        </w:rPr>
        <w:t>1. 12. 2021</w:t>
      </w:r>
    </w:p>
    <w:p w:rsidR="00C7652D" w:rsidRPr="00C7652D" w:rsidRDefault="00C7652D" w:rsidP="00C7652D">
      <w:pPr>
        <w:spacing w:after="0" w:line="240" w:lineRule="auto"/>
        <w:ind w:left="1416" w:right="567"/>
        <w:rPr>
          <w:rFonts w:eastAsia="Times New Roman" w:cstheme="minorHAnsi"/>
          <w:b/>
          <w:i/>
          <w:sz w:val="14"/>
          <w:szCs w:val="14"/>
          <w:lang w:eastAsia="cs-CZ"/>
        </w:rPr>
      </w:pPr>
      <w:r w:rsidRPr="00C7652D">
        <w:rPr>
          <w:rFonts w:eastAsia="Times New Roman" w:cstheme="minorHAnsi"/>
          <w:b/>
          <w:sz w:val="14"/>
          <w:szCs w:val="14"/>
          <w:lang w:eastAsia="cs-CZ"/>
        </w:rPr>
        <w:t xml:space="preserve">Platnost výkonu/ů do: </w:t>
      </w:r>
      <w:r w:rsidRPr="00C7652D">
        <w:rPr>
          <w:rFonts w:eastAsia="Times New Roman" w:cstheme="minorHAnsi"/>
          <w:i/>
          <w:sz w:val="14"/>
          <w:szCs w:val="14"/>
          <w:lang w:eastAsia="cs-CZ"/>
        </w:rPr>
        <w:t>neomezeně</w:t>
      </w:r>
    </w:p>
    <w:p w:rsidR="00C7652D" w:rsidRPr="00C7652D" w:rsidRDefault="00C7652D" w:rsidP="00C7652D">
      <w:pPr>
        <w:spacing w:after="0" w:line="240" w:lineRule="auto"/>
        <w:ind w:left="1416" w:right="567"/>
        <w:jc w:val="both"/>
        <w:rPr>
          <w:rFonts w:eastAsia="Times New Roman" w:cstheme="minorHAnsi"/>
          <w:i/>
          <w:sz w:val="14"/>
          <w:szCs w:val="14"/>
          <w:lang w:eastAsia="cs-CZ"/>
        </w:rPr>
      </w:pPr>
      <w:r w:rsidRPr="00C7652D">
        <w:rPr>
          <w:rFonts w:eastAsia="Times New Roman" w:cstheme="minorHAnsi"/>
          <w:b/>
          <w:sz w:val="14"/>
          <w:szCs w:val="14"/>
          <w:lang w:eastAsia="cs-CZ"/>
        </w:rPr>
        <w:t xml:space="preserve">Ohodnocení: 113 bodů </w:t>
      </w:r>
      <w:r w:rsidRPr="00C7652D">
        <w:rPr>
          <w:rFonts w:eastAsia="Times New Roman" w:cstheme="minorHAnsi"/>
          <w:i/>
          <w:sz w:val="14"/>
          <w:szCs w:val="14"/>
          <w:lang w:eastAsia="cs-CZ"/>
        </w:rPr>
        <w:t>(HB=1,00 Kč)</w:t>
      </w:r>
    </w:p>
    <w:p w:rsidR="00C7652D" w:rsidRPr="00C7652D" w:rsidRDefault="00C7652D" w:rsidP="00C7652D">
      <w:pPr>
        <w:spacing w:after="0" w:line="240" w:lineRule="auto"/>
        <w:ind w:left="1416" w:right="567"/>
        <w:jc w:val="both"/>
        <w:rPr>
          <w:rFonts w:eastAsia="Times New Roman" w:cstheme="minorHAnsi"/>
          <w:i/>
          <w:sz w:val="14"/>
          <w:szCs w:val="14"/>
          <w:lang w:eastAsia="cs-CZ"/>
        </w:rPr>
      </w:pPr>
      <w:r w:rsidRPr="00C7652D">
        <w:rPr>
          <w:rFonts w:eastAsia="Times New Roman" w:cstheme="minorHAnsi"/>
          <w:b/>
          <w:sz w:val="14"/>
          <w:szCs w:val="14"/>
          <w:lang w:eastAsia="cs-CZ"/>
        </w:rPr>
        <w:lastRenderedPageBreak/>
        <w:t>Typ číselníku:</w:t>
      </w:r>
      <w:r w:rsidRPr="00C7652D">
        <w:rPr>
          <w:rFonts w:eastAsia="Times New Roman" w:cstheme="minorHAnsi"/>
          <w:sz w:val="14"/>
          <w:szCs w:val="14"/>
          <w:lang w:eastAsia="cs-CZ"/>
        </w:rPr>
        <w:t xml:space="preserve"> </w:t>
      </w:r>
      <w:r w:rsidRPr="00C7652D">
        <w:rPr>
          <w:rFonts w:eastAsia="Times New Roman" w:cstheme="minorHAnsi"/>
          <w:i/>
          <w:sz w:val="14"/>
          <w:szCs w:val="14"/>
          <w:lang w:eastAsia="cs-CZ"/>
        </w:rPr>
        <w:t>externí</w:t>
      </w:r>
    </w:p>
    <w:p w:rsidR="00C7652D" w:rsidRPr="00C7652D" w:rsidRDefault="00C7652D" w:rsidP="00C7652D">
      <w:pPr>
        <w:spacing w:after="0" w:line="240" w:lineRule="auto"/>
        <w:ind w:left="1416" w:right="567"/>
        <w:jc w:val="both"/>
        <w:rPr>
          <w:rFonts w:eastAsia="Times New Roman" w:cstheme="minorHAnsi"/>
          <w:i/>
          <w:sz w:val="14"/>
          <w:szCs w:val="14"/>
          <w:lang w:eastAsia="cs-CZ"/>
        </w:rPr>
      </w:pPr>
      <w:r w:rsidRPr="00C7652D">
        <w:rPr>
          <w:rFonts w:eastAsia="Times New Roman" w:cstheme="minorHAnsi"/>
          <w:b/>
          <w:sz w:val="14"/>
          <w:szCs w:val="14"/>
          <w:lang w:eastAsia="cs-CZ"/>
        </w:rPr>
        <w:t>Odbornost:</w:t>
      </w:r>
      <w:r w:rsidRPr="00C7652D">
        <w:rPr>
          <w:rFonts w:eastAsia="Times New Roman" w:cstheme="minorHAnsi"/>
          <w:i/>
          <w:sz w:val="14"/>
          <w:szCs w:val="14"/>
          <w:lang w:eastAsia="cs-CZ"/>
        </w:rPr>
        <w:t xml:space="preserve"> 001, 002, ostatních ambulantní poskytovatelé lékařských odborností</w:t>
      </w:r>
    </w:p>
    <w:p w:rsidR="00C7652D" w:rsidRPr="00C7652D" w:rsidRDefault="00C7652D" w:rsidP="00C7652D">
      <w:pPr>
        <w:spacing w:after="0" w:line="240" w:lineRule="auto"/>
        <w:ind w:left="1416" w:right="567"/>
        <w:jc w:val="both"/>
        <w:rPr>
          <w:rFonts w:eastAsia="Times New Roman" w:cstheme="minorHAnsi"/>
          <w:i/>
          <w:sz w:val="14"/>
          <w:szCs w:val="14"/>
          <w:lang w:eastAsia="cs-CZ"/>
        </w:rPr>
      </w:pPr>
      <w:r w:rsidRPr="00C7652D">
        <w:rPr>
          <w:rFonts w:eastAsia="Times New Roman" w:cstheme="minorHAnsi"/>
          <w:b/>
          <w:sz w:val="14"/>
          <w:szCs w:val="14"/>
          <w:lang w:eastAsia="cs-CZ"/>
        </w:rPr>
        <w:t>ZUM:</w:t>
      </w:r>
      <w:r w:rsidRPr="00C7652D">
        <w:rPr>
          <w:rFonts w:eastAsia="Times New Roman" w:cstheme="minorHAnsi"/>
          <w:i/>
          <w:sz w:val="14"/>
          <w:szCs w:val="14"/>
          <w:lang w:eastAsia="cs-CZ"/>
        </w:rPr>
        <w:t xml:space="preserve"> NE</w:t>
      </w:r>
    </w:p>
    <w:p w:rsidR="00C7652D" w:rsidRPr="00C7652D" w:rsidRDefault="00C7652D" w:rsidP="00C7652D">
      <w:pPr>
        <w:spacing w:after="0" w:line="240" w:lineRule="auto"/>
        <w:ind w:left="1416" w:right="567"/>
        <w:jc w:val="both"/>
        <w:rPr>
          <w:rFonts w:eastAsia="Times New Roman" w:cstheme="minorHAnsi"/>
          <w:i/>
          <w:sz w:val="14"/>
          <w:szCs w:val="14"/>
          <w:lang w:eastAsia="cs-CZ"/>
        </w:rPr>
      </w:pPr>
      <w:r w:rsidRPr="00C7652D">
        <w:rPr>
          <w:rFonts w:eastAsia="Times New Roman" w:cstheme="minorHAnsi"/>
          <w:b/>
          <w:sz w:val="14"/>
          <w:szCs w:val="14"/>
          <w:lang w:eastAsia="cs-CZ"/>
        </w:rPr>
        <w:t xml:space="preserve">ZULP: </w:t>
      </w:r>
      <w:r w:rsidRPr="00C7652D">
        <w:rPr>
          <w:rFonts w:eastAsia="Times New Roman" w:cstheme="minorHAnsi"/>
          <w:i/>
          <w:sz w:val="14"/>
          <w:szCs w:val="14"/>
          <w:lang w:eastAsia="cs-CZ"/>
        </w:rPr>
        <w:t>NE</w:t>
      </w:r>
    </w:p>
    <w:p w:rsidR="00C7652D" w:rsidRPr="00C7652D" w:rsidRDefault="00C7652D" w:rsidP="00C7652D">
      <w:pPr>
        <w:spacing w:after="0" w:line="240" w:lineRule="auto"/>
        <w:ind w:left="1416" w:right="567"/>
        <w:jc w:val="both"/>
        <w:rPr>
          <w:rFonts w:eastAsia="Times New Roman" w:cstheme="minorHAnsi"/>
          <w:i/>
          <w:sz w:val="14"/>
          <w:szCs w:val="14"/>
          <w:lang w:eastAsia="cs-CZ"/>
        </w:rPr>
      </w:pPr>
      <w:r w:rsidRPr="00C7652D">
        <w:rPr>
          <w:rFonts w:eastAsia="Times New Roman" w:cstheme="minorHAnsi"/>
          <w:b/>
          <w:sz w:val="14"/>
          <w:szCs w:val="14"/>
          <w:lang w:eastAsia="cs-CZ"/>
        </w:rPr>
        <w:t>Omezení místem:</w:t>
      </w:r>
      <w:r w:rsidRPr="00C7652D">
        <w:rPr>
          <w:rFonts w:eastAsia="Times New Roman" w:cstheme="minorHAnsi"/>
          <w:i/>
          <w:sz w:val="14"/>
          <w:szCs w:val="14"/>
          <w:lang w:eastAsia="cs-CZ"/>
        </w:rPr>
        <w:t xml:space="preserve"> A</w:t>
      </w:r>
    </w:p>
    <w:p w:rsidR="00C7652D" w:rsidRPr="00C7652D" w:rsidRDefault="00C7652D" w:rsidP="00C7652D">
      <w:pPr>
        <w:spacing w:after="0" w:line="240" w:lineRule="auto"/>
        <w:ind w:left="1416" w:right="567"/>
        <w:jc w:val="both"/>
        <w:rPr>
          <w:rFonts w:eastAsia="Times New Roman" w:cstheme="minorHAnsi"/>
          <w:b/>
          <w:sz w:val="14"/>
          <w:szCs w:val="14"/>
          <w:lang w:eastAsia="cs-CZ"/>
        </w:rPr>
      </w:pPr>
      <w:r w:rsidRPr="00C7652D">
        <w:rPr>
          <w:rFonts w:eastAsia="Times New Roman" w:cstheme="minorHAnsi"/>
          <w:b/>
          <w:sz w:val="14"/>
          <w:szCs w:val="14"/>
          <w:lang w:eastAsia="cs-CZ"/>
        </w:rPr>
        <w:t>Omezení frekvence: 1/rok</w:t>
      </w:r>
    </w:p>
    <w:p w:rsidR="00C7652D" w:rsidRPr="00C7652D" w:rsidRDefault="00C7652D" w:rsidP="00C7652D">
      <w:pPr>
        <w:spacing w:after="0" w:line="240" w:lineRule="auto"/>
        <w:ind w:left="1416" w:right="567"/>
        <w:jc w:val="both"/>
        <w:rPr>
          <w:rFonts w:eastAsia="Times New Roman" w:cstheme="minorHAnsi"/>
          <w:b/>
          <w:sz w:val="14"/>
          <w:szCs w:val="14"/>
          <w:lang w:eastAsia="cs-CZ"/>
        </w:rPr>
      </w:pPr>
      <w:r w:rsidRPr="00C7652D">
        <w:rPr>
          <w:rFonts w:eastAsia="Times New Roman" w:cstheme="minorHAnsi"/>
          <w:b/>
          <w:sz w:val="14"/>
          <w:szCs w:val="14"/>
          <w:lang w:eastAsia="cs-CZ"/>
        </w:rPr>
        <w:t xml:space="preserve">Čas výkonu: </w:t>
      </w:r>
      <w:r w:rsidRPr="00C7652D">
        <w:rPr>
          <w:rFonts w:eastAsia="Times New Roman" w:cstheme="minorHAnsi"/>
          <w:sz w:val="14"/>
          <w:szCs w:val="14"/>
          <w:lang w:eastAsia="cs-CZ"/>
        </w:rPr>
        <w:t>neuveden</w:t>
      </w:r>
    </w:p>
    <w:p w:rsidR="00C7652D" w:rsidRPr="00C7652D" w:rsidRDefault="00C7652D" w:rsidP="00C7652D">
      <w:pPr>
        <w:spacing w:after="0" w:line="240" w:lineRule="auto"/>
        <w:ind w:left="1416" w:right="567"/>
        <w:jc w:val="both"/>
        <w:rPr>
          <w:rFonts w:eastAsia="Times New Roman" w:cstheme="minorHAnsi"/>
          <w:i/>
          <w:sz w:val="14"/>
          <w:szCs w:val="14"/>
          <w:lang w:eastAsia="cs-CZ"/>
        </w:rPr>
      </w:pPr>
      <w:r w:rsidRPr="00C7652D">
        <w:rPr>
          <w:rFonts w:eastAsia="Times New Roman" w:cstheme="minorHAnsi"/>
          <w:b/>
          <w:sz w:val="14"/>
          <w:szCs w:val="14"/>
          <w:lang w:eastAsia="cs-CZ"/>
        </w:rPr>
        <w:t>DRG marker:</w:t>
      </w:r>
      <w:r w:rsidRPr="00C7652D">
        <w:rPr>
          <w:rFonts w:eastAsia="Times New Roman" w:cstheme="minorHAnsi"/>
          <w:i/>
          <w:sz w:val="14"/>
          <w:szCs w:val="14"/>
          <w:lang w:eastAsia="cs-CZ"/>
        </w:rPr>
        <w:t xml:space="preserve"> NE</w:t>
      </w:r>
    </w:p>
    <w:p w:rsidR="00C7652D" w:rsidRPr="00C7652D" w:rsidRDefault="00C7652D" w:rsidP="00C7652D">
      <w:pPr>
        <w:spacing w:after="0" w:line="240" w:lineRule="auto"/>
        <w:ind w:left="1416" w:right="567"/>
        <w:jc w:val="both"/>
        <w:rPr>
          <w:rFonts w:eastAsia="Times New Roman" w:cstheme="minorHAnsi"/>
          <w:b/>
          <w:sz w:val="14"/>
          <w:szCs w:val="14"/>
          <w:lang w:eastAsia="cs-CZ"/>
        </w:rPr>
      </w:pPr>
      <w:r w:rsidRPr="00C7652D">
        <w:rPr>
          <w:rFonts w:eastAsia="Times New Roman" w:cstheme="minorHAnsi"/>
          <w:b/>
          <w:sz w:val="14"/>
          <w:szCs w:val="14"/>
          <w:lang w:eastAsia="cs-CZ"/>
        </w:rPr>
        <w:t>Procházení bez nasmlouvání:</w:t>
      </w:r>
      <w:r w:rsidRPr="00C7652D">
        <w:rPr>
          <w:rFonts w:eastAsia="Times New Roman" w:cstheme="minorHAnsi"/>
          <w:i/>
          <w:sz w:val="14"/>
          <w:szCs w:val="14"/>
          <w:lang w:eastAsia="cs-CZ"/>
        </w:rPr>
        <w:t xml:space="preserve"> NE – hromadné nasmlouvání </w:t>
      </w:r>
    </w:p>
    <w:p w:rsidR="00C7652D" w:rsidRPr="00C7652D" w:rsidRDefault="00C7652D" w:rsidP="00C7652D">
      <w:pPr>
        <w:spacing w:after="0" w:line="240" w:lineRule="auto"/>
        <w:ind w:left="1416" w:right="567"/>
        <w:jc w:val="both"/>
        <w:rPr>
          <w:rFonts w:eastAsia="Times New Roman" w:cstheme="minorHAnsi"/>
          <w:b/>
          <w:sz w:val="14"/>
          <w:szCs w:val="14"/>
          <w:lang w:eastAsia="cs-CZ"/>
        </w:rPr>
      </w:pPr>
    </w:p>
    <w:p w:rsidR="00C7652D" w:rsidRPr="00C7652D" w:rsidRDefault="00C7652D" w:rsidP="00C7652D">
      <w:pPr>
        <w:spacing w:after="0" w:line="240" w:lineRule="auto"/>
        <w:ind w:left="1416" w:right="567"/>
        <w:jc w:val="both"/>
        <w:rPr>
          <w:rFonts w:eastAsia="Times New Roman" w:cstheme="minorHAnsi"/>
          <w:sz w:val="14"/>
          <w:szCs w:val="14"/>
          <w:lang w:eastAsia="cs-CZ"/>
        </w:rPr>
      </w:pPr>
      <w:r w:rsidRPr="00C7652D">
        <w:rPr>
          <w:rFonts w:eastAsia="Times New Roman" w:cstheme="minorHAnsi"/>
          <w:b/>
          <w:sz w:val="14"/>
          <w:szCs w:val="14"/>
          <w:lang w:eastAsia="cs-CZ"/>
        </w:rPr>
        <w:t>Zdůvodnění:</w:t>
      </w:r>
    </w:p>
    <w:p w:rsidR="00C7652D" w:rsidRPr="00C7652D" w:rsidRDefault="00C7652D" w:rsidP="00C7652D">
      <w:pPr>
        <w:spacing w:after="0" w:line="240" w:lineRule="auto"/>
        <w:ind w:left="1416"/>
        <w:jc w:val="both"/>
        <w:rPr>
          <w:rFonts w:eastAsia="Times New Roman" w:cstheme="minorHAnsi"/>
          <w:sz w:val="14"/>
          <w:szCs w:val="14"/>
          <w:lang w:eastAsia="cs-CZ"/>
        </w:rPr>
      </w:pPr>
      <w:r w:rsidRPr="00C7652D">
        <w:rPr>
          <w:rFonts w:eastAsia="Times New Roman" w:cstheme="minorHAnsi"/>
          <w:sz w:val="14"/>
          <w:szCs w:val="14"/>
          <w:lang w:eastAsia="cs-CZ"/>
        </w:rPr>
        <w:t>výkon 99928 je bonifikačním výkonem pro podporu očkování proti onemocnění COVID-19 v ordinacích ambulantních poskytovatelů. Jedná se o přičítací výkon k provedenému výkonu očkování proti onemocnění COVID-19 prostřednictvím 1. nebo posilující dávky vakcíny, tj. zpravidla 3. dávky očkování v případě dvou-dávkového schématu, resp. posilující dávky v případě jedno-dávkového schématu.</w:t>
      </w:r>
    </w:p>
    <w:p w:rsidR="00C7652D" w:rsidRPr="00C7652D" w:rsidRDefault="00C7652D" w:rsidP="00C7652D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C7652D" w:rsidRDefault="00C7652D" w:rsidP="00C7652D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C7652D" w:rsidRDefault="00C7652D" w:rsidP="00C7652D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C7652D" w:rsidRPr="00C7652D" w:rsidRDefault="00C7652D" w:rsidP="00C7652D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AA1F30" w:rsidRPr="00AA1F30" w:rsidRDefault="00AA1F30" w:rsidP="00AA1F30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AA1F30" w:rsidRPr="00AA1F30" w:rsidRDefault="00AA1F30" w:rsidP="00AA1F30">
      <w:pPr>
        <w:pStyle w:val="Odstavecseseznamem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b/>
          <w:i/>
          <w:sz w:val="16"/>
          <w:szCs w:val="16"/>
        </w:rPr>
      </w:pPr>
      <w:r w:rsidRPr="00AA1F30">
        <w:rPr>
          <w:rFonts w:asciiTheme="minorHAnsi" w:hAnsiTheme="minorHAnsi" w:cstheme="minorHAnsi"/>
          <w:b/>
          <w:i/>
          <w:sz w:val="16"/>
          <w:szCs w:val="16"/>
        </w:rPr>
        <w:t>Bonifikace smluvních praktických lékařů (odb. 001/002) za očkování proti COVID-19 ve vlastním sociálním prostředí</w:t>
      </w:r>
    </w:p>
    <w:p w:rsidR="00AA1F30" w:rsidRPr="00AA1F30" w:rsidRDefault="00AA1F30" w:rsidP="00AA1F30">
      <w:pPr>
        <w:jc w:val="both"/>
        <w:rPr>
          <w:rFonts w:cstheme="minorHAnsi"/>
          <w:b/>
          <w:i/>
          <w:sz w:val="16"/>
          <w:szCs w:val="16"/>
        </w:rPr>
      </w:pPr>
      <w:r w:rsidRPr="00AA1F30">
        <w:rPr>
          <w:rFonts w:cstheme="minorHAnsi"/>
          <w:b/>
          <w:i/>
          <w:sz w:val="16"/>
          <w:szCs w:val="16"/>
        </w:rPr>
        <w:t>99929 - (ZP) BONIFIKACE PRAKTICKÝCH LÉKAŘŮ ZA OČKOVÁNÍ PROTI COVID-19 VE VLASTNÍM SOCIÁLNÍM PROSTŘEDÍ</w:t>
      </w:r>
    </w:p>
    <w:p w:rsidR="00AA1F30" w:rsidRPr="00AA1F30" w:rsidRDefault="00AA1F30" w:rsidP="00AA1F30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bookmarkStart w:id="2" w:name="_Hlk88204808"/>
      <w:r w:rsidRPr="00AA1F30">
        <w:rPr>
          <w:rFonts w:asciiTheme="minorHAnsi" w:hAnsiTheme="minorHAnsi" w:cstheme="minorHAnsi"/>
          <w:sz w:val="16"/>
          <w:szCs w:val="16"/>
        </w:rPr>
        <w:t xml:space="preserve">výkon je určen pro smluvní poskytovatele v odb. 001 </w:t>
      </w:r>
      <w:bookmarkEnd w:id="2"/>
      <w:r w:rsidRPr="00AA1F30">
        <w:rPr>
          <w:rFonts w:asciiTheme="minorHAnsi" w:hAnsiTheme="minorHAnsi" w:cstheme="minorHAnsi"/>
          <w:sz w:val="16"/>
          <w:szCs w:val="16"/>
        </w:rPr>
        <w:t>a v odb. 002</w:t>
      </w:r>
    </w:p>
    <w:p w:rsidR="00AA1F30" w:rsidRPr="00AA1F30" w:rsidRDefault="00AA1F30" w:rsidP="00AA1F30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AA1F30">
        <w:rPr>
          <w:rFonts w:asciiTheme="minorHAnsi" w:hAnsiTheme="minorHAnsi" w:cstheme="minorHAnsi"/>
          <w:b/>
          <w:sz w:val="16"/>
          <w:szCs w:val="16"/>
        </w:rPr>
        <w:t>úhrada bonifikačního výkonu 99929 je stanovena ve výši 500 Kč</w:t>
      </w:r>
    </w:p>
    <w:p w:rsidR="00AA1F30" w:rsidRPr="00AA1F30" w:rsidRDefault="00AA1F30" w:rsidP="00AA1F30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AA1F30">
        <w:rPr>
          <w:rFonts w:asciiTheme="minorHAnsi" w:hAnsiTheme="minorHAnsi" w:cstheme="minorHAnsi"/>
          <w:sz w:val="16"/>
          <w:szCs w:val="16"/>
        </w:rPr>
        <w:t>k výkonu nelze vykazovat bonifikační výkon 99928</w:t>
      </w:r>
    </w:p>
    <w:p w:rsidR="00AA1F30" w:rsidRPr="00AA1F30" w:rsidRDefault="00AA1F30" w:rsidP="00AA1F30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bookmarkStart w:id="3" w:name="_Hlk80879758"/>
      <w:bookmarkStart w:id="4" w:name="_Hlk89364491"/>
      <w:r w:rsidRPr="00AA1F30">
        <w:rPr>
          <w:rFonts w:asciiTheme="minorHAnsi" w:hAnsiTheme="minorHAnsi" w:cstheme="minorHAnsi"/>
          <w:sz w:val="16"/>
          <w:szCs w:val="16"/>
          <w:shd w:val="clear" w:color="auto" w:fill="FFFFFF"/>
        </w:rPr>
        <w:t xml:space="preserve">výkon se vykazuje spolu </w:t>
      </w:r>
      <w:r w:rsidRPr="00AA1F30">
        <w:rPr>
          <w:rFonts w:asciiTheme="minorHAnsi" w:hAnsiTheme="minorHAnsi" w:cstheme="minorHAnsi"/>
          <w:sz w:val="16"/>
          <w:szCs w:val="16"/>
        </w:rPr>
        <w:t>s výkonem očkování proti onemocnění COVID-19 dle použité očkovací látky</w:t>
      </w:r>
    </w:p>
    <w:p w:rsidR="00AA1F30" w:rsidRPr="00AA1F30" w:rsidRDefault="00AA1F30" w:rsidP="00AA1F30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AA1F30">
        <w:rPr>
          <w:rFonts w:asciiTheme="minorHAnsi" w:hAnsiTheme="minorHAnsi" w:cstheme="minorHAnsi"/>
          <w:sz w:val="16"/>
          <w:szCs w:val="16"/>
        </w:rPr>
        <w:t>dále je umožněno vykázat výkon návštěvy praktického lékaře u pacienta a přepravní výkon č. 10 - Přeprava zdravotnického pracovníka v návštěvní službě</w:t>
      </w:r>
      <w:bookmarkEnd w:id="3"/>
    </w:p>
    <w:p w:rsidR="00AA1F30" w:rsidRPr="00AA1F30" w:rsidRDefault="00AA1F30" w:rsidP="00AA1F30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AA1F30">
        <w:rPr>
          <w:rFonts w:asciiTheme="minorHAnsi" w:hAnsiTheme="minorHAnsi" w:cstheme="minorHAnsi"/>
          <w:sz w:val="16"/>
          <w:szCs w:val="16"/>
        </w:rPr>
        <w:t>výkon lze vykázat v případě očkování u registrovaného, i neregistrovaného pojištěnce ve vlastním sociálním prostředí pacienta bez ohledu na pořadí dávky očkování</w:t>
      </w:r>
    </w:p>
    <w:bookmarkEnd w:id="4"/>
    <w:p w:rsidR="00AA1F30" w:rsidRPr="00AA1F30" w:rsidRDefault="00AA1F30" w:rsidP="00AA1F30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AA1F30">
        <w:rPr>
          <w:rFonts w:asciiTheme="minorHAnsi" w:hAnsiTheme="minorHAnsi" w:cstheme="minorHAnsi"/>
          <w:sz w:val="16"/>
          <w:szCs w:val="16"/>
          <w:lang w:eastAsia="en-US"/>
        </w:rPr>
        <w:t xml:space="preserve">o nasmlouvání výkonu poskytovatelé odbornosti 001 a 002 </w:t>
      </w:r>
      <w:r w:rsidRPr="00AA1F30">
        <w:rPr>
          <w:rFonts w:asciiTheme="minorHAnsi" w:hAnsiTheme="minorHAnsi" w:cstheme="minorHAnsi"/>
          <w:sz w:val="16"/>
          <w:szCs w:val="16"/>
          <w:u w:val="single"/>
          <w:lang w:eastAsia="en-US"/>
        </w:rPr>
        <w:t>nemusí žádat</w:t>
      </w:r>
      <w:r w:rsidRPr="00AA1F30">
        <w:rPr>
          <w:rFonts w:asciiTheme="minorHAnsi" w:hAnsiTheme="minorHAnsi" w:cstheme="minorHAnsi"/>
          <w:sz w:val="16"/>
          <w:szCs w:val="16"/>
          <w:lang w:eastAsia="en-US"/>
        </w:rPr>
        <w:t xml:space="preserve"> - </w:t>
      </w:r>
      <w:r w:rsidRPr="00AA1F30">
        <w:rPr>
          <w:rFonts w:asciiTheme="minorHAnsi" w:hAnsiTheme="minorHAnsi" w:cstheme="minorHAnsi"/>
          <w:sz w:val="16"/>
          <w:szCs w:val="16"/>
        </w:rPr>
        <w:t>nasmlouvání do Přílohy č. 2 Smlouvy bude probíhat automaticky</w:t>
      </w:r>
    </w:p>
    <w:p w:rsidR="00AA1F30" w:rsidRDefault="00AA1F30"/>
    <w:p w:rsidR="00C7652D" w:rsidRPr="00C7652D" w:rsidRDefault="00C7652D" w:rsidP="00C7652D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bookmarkStart w:id="5" w:name="_Toc134337854"/>
      <w:r w:rsidRPr="00C7652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</w:p>
    <w:p w:rsidR="00C7652D" w:rsidRPr="00C7652D" w:rsidRDefault="00C7652D" w:rsidP="00C765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bookmarkStart w:id="6" w:name="_Hlk80879262"/>
      <w:bookmarkEnd w:id="5"/>
    </w:p>
    <w:bookmarkEnd w:id="6"/>
    <w:p w:rsidR="00C7652D" w:rsidRPr="00C7652D" w:rsidRDefault="00C7652D" w:rsidP="00C7652D">
      <w:pPr>
        <w:spacing w:after="0" w:line="240" w:lineRule="auto"/>
        <w:ind w:left="708" w:right="567"/>
        <w:jc w:val="both"/>
        <w:rPr>
          <w:rFonts w:eastAsia="Times New Roman" w:cstheme="minorHAnsi"/>
          <w:b/>
          <w:i/>
          <w:sz w:val="14"/>
          <w:szCs w:val="14"/>
          <w:lang w:eastAsia="cs-CZ"/>
        </w:rPr>
      </w:pPr>
    </w:p>
    <w:p w:rsidR="00C7652D" w:rsidRPr="00C7652D" w:rsidRDefault="00C7652D" w:rsidP="00C7652D">
      <w:pPr>
        <w:spacing w:after="0" w:line="240" w:lineRule="auto"/>
        <w:ind w:left="708" w:right="567"/>
        <w:jc w:val="both"/>
        <w:rPr>
          <w:rFonts w:eastAsia="Times New Roman" w:cstheme="minorHAnsi"/>
          <w:b/>
          <w:i/>
          <w:sz w:val="14"/>
          <w:szCs w:val="14"/>
          <w:lang w:eastAsia="cs-CZ"/>
        </w:rPr>
      </w:pPr>
      <w:r w:rsidRPr="00C7652D">
        <w:rPr>
          <w:rFonts w:eastAsia="Times New Roman" w:cstheme="minorHAnsi"/>
          <w:b/>
          <w:i/>
          <w:sz w:val="14"/>
          <w:szCs w:val="14"/>
          <w:lang w:eastAsia="cs-CZ"/>
        </w:rPr>
        <w:t>99929 - BONIFIKACE PRAKTICKÝCH LÉKAŘŮ ZA OČKOVÁNÍ PROTI COVID-19 VE VLASTNÍM SOCIÁLNÍM PROSTŘEDÍ</w:t>
      </w:r>
    </w:p>
    <w:p w:rsidR="00C7652D" w:rsidRPr="00C7652D" w:rsidRDefault="00C7652D" w:rsidP="00C7652D">
      <w:pPr>
        <w:spacing w:after="0" w:line="240" w:lineRule="auto"/>
        <w:ind w:left="708" w:right="567"/>
        <w:jc w:val="both"/>
        <w:rPr>
          <w:rFonts w:eastAsia="Times New Roman" w:cstheme="minorHAnsi"/>
          <w:b/>
          <w:i/>
          <w:sz w:val="14"/>
          <w:szCs w:val="14"/>
          <w:lang w:eastAsia="cs-CZ"/>
        </w:rPr>
      </w:pPr>
      <w:r w:rsidRPr="00C7652D">
        <w:rPr>
          <w:rFonts w:eastAsia="Times New Roman" w:cstheme="minorHAnsi"/>
          <w:b/>
          <w:i/>
          <w:sz w:val="14"/>
          <w:szCs w:val="14"/>
          <w:lang w:eastAsia="cs-CZ"/>
        </w:rPr>
        <w:t xml:space="preserve">Ve sloupci Vysvětlivky bude uveden text: „Jedná se o přičítací výkon k výkonům očkování proti onem. COVID-19. Výkon je určen pro odb. 001/002.“ </w:t>
      </w:r>
    </w:p>
    <w:p w:rsidR="00C7652D" w:rsidRPr="00C7652D" w:rsidRDefault="00C7652D" w:rsidP="00C7652D">
      <w:pPr>
        <w:spacing w:after="0" w:line="240" w:lineRule="auto"/>
        <w:ind w:left="708" w:right="567"/>
        <w:jc w:val="both"/>
        <w:rPr>
          <w:rFonts w:eastAsia="Times New Roman" w:cstheme="minorHAnsi"/>
          <w:b/>
          <w:i/>
          <w:sz w:val="14"/>
          <w:szCs w:val="14"/>
          <w:lang w:eastAsia="cs-CZ"/>
        </w:rPr>
      </w:pPr>
    </w:p>
    <w:p w:rsidR="00C7652D" w:rsidRPr="00C7652D" w:rsidRDefault="00C7652D" w:rsidP="00C7652D">
      <w:pPr>
        <w:spacing w:after="0" w:line="240" w:lineRule="auto"/>
        <w:ind w:left="708" w:right="567"/>
        <w:jc w:val="both"/>
        <w:rPr>
          <w:rFonts w:eastAsia="Times New Roman" w:cstheme="minorHAnsi"/>
          <w:b/>
          <w:i/>
          <w:sz w:val="14"/>
          <w:szCs w:val="14"/>
          <w:lang w:eastAsia="cs-CZ"/>
        </w:rPr>
      </w:pPr>
      <w:r w:rsidRPr="00C7652D">
        <w:rPr>
          <w:rFonts w:eastAsia="Times New Roman" w:cstheme="minorHAnsi"/>
          <w:b/>
          <w:i/>
          <w:sz w:val="14"/>
          <w:szCs w:val="14"/>
          <w:lang w:eastAsia="cs-CZ"/>
        </w:rPr>
        <w:t>Platnost výkonu/ů od: 1. 12. 2021</w:t>
      </w:r>
    </w:p>
    <w:p w:rsidR="00C7652D" w:rsidRPr="00C7652D" w:rsidRDefault="00C7652D" w:rsidP="00C7652D">
      <w:pPr>
        <w:spacing w:after="0" w:line="240" w:lineRule="auto"/>
        <w:ind w:left="708" w:right="567"/>
        <w:jc w:val="both"/>
        <w:rPr>
          <w:rFonts w:eastAsia="Times New Roman" w:cstheme="minorHAnsi"/>
          <w:b/>
          <w:i/>
          <w:sz w:val="14"/>
          <w:szCs w:val="14"/>
          <w:lang w:eastAsia="cs-CZ"/>
        </w:rPr>
      </w:pPr>
      <w:r w:rsidRPr="00C7652D">
        <w:rPr>
          <w:rFonts w:eastAsia="Times New Roman" w:cstheme="minorHAnsi"/>
          <w:b/>
          <w:i/>
          <w:sz w:val="14"/>
          <w:szCs w:val="14"/>
          <w:lang w:eastAsia="cs-CZ"/>
        </w:rPr>
        <w:t>Platnost výkonu/ů do: neomezeně</w:t>
      </w:r>
    </w:p>
    <w:p w:rsidR="00C7652D" w:rsidRPr="00C7652D" w:rsidRDefault="00C7652D" w:rsidP="00C7652D">
      <w:pPr>
        <w:spacing w:after="0" w:line="240" w:lineRule="auto"/>
        <w:ind w:left="708" w:right="567"/>
        <w:jc w:val="both"/>
        <w:rPr>
          <w:rFonts w:eastAsia="Times New Roman" w:cstheme="minorHAnsi"/>
          <w:b/>
          <w:i/>
          <w:sz w:val="14"/>
          <w:szCs w:val="14"/>
          <w:lang w:eastAsia="cs-CZ"/>
        </w:rPr>
      </w:pPr>
      <w:r w:rsidRPr="00C7652D">
        <w:rPr>
          <w:rFonts w:eastAsia="Times New Roman" w:cstheme="minorHAnsi"/>
          <w:b/>
          <w:i/>
          <w:sz w:val="14"/>
          <w:szCs w:val="14"/>
          <w:lang w:eastAsia="cs-CZ"/>
        </w:rPr>
        <w:t>Ohodnocení: 500 bodů (HB=1,00 Kč)</w:t>
      </w:r>
    </w:p>
    <w:p w:rsidR="00C7652D" w:rsidRPr="00C7652D" w:rsidRDefault="00C7652D" w:rsidP="00C7652D">
      <w:pPr>
        <w:spacing w:after="0" w:line="240" w:lineRule="auto"/>
        <w:ind w:left="708" w:right="567"/>
        <w:jc w:val="both"/>
        <w:rPr>
          <w:rFonts w:eastAsia="Times New Roman" w:cstheme="minorHAnsi"/>
          <w:b/>
          <w:i/>
          <w:sz w:val="14"/>
          <w:szCs w:val="14"/>
          <w:lang w:eastAsia="cs-CZ"/>
        </w:rPr>
      </w:pPr>
      <w:r w:rsidRPr="00C7652D">
        <w:rPr>
          <w:rFonts w:eastAsia="Times New Roman" w:cstheme="minorHAnsi"/>
          <w:b/>
          <w:i/>
          <w:sz w:val="14"/>
          <w:szCs w:val="14"/>
          <w:lang w:eastAsia="cs-CZ"/>
        </w:rPr>
        <w:t>Typ číselníku: externí</w:t>
      </w:r>
    </w:p>
    <w:p w:rsidR="00C7652D" w:rsidRPr="00C7652D" w:rsidRDefault="00C7652D" w:rsidP="00C7652D">
      <w:pPr>
        <w:spacing w:after="0" w:line="240" w:lineRule="auto"/>
        <w:ind w:left="708" w:right="567"/>
        <w:jc w:val="both"/>
        <w:rPr>
          <w:rFonts w:eastAsia="Times New Roman" w:cstheme="minorHAnsi"/>
          <w:b/>
          <w:i/>
          <w:sz w:val="14"/>
          <w:szCs w:val="14"/>
          <w:lang w:eastAsia="cs-CZ"/>
        </w:rPr>
      </w:pPr>
      <w:r w:rsidRPr="00C7652D">
        <w:rPr>
          <w:rFonts w:eastAsia="Times New Roman" w:cstheme="minorHAnsi"/>
          <w:b/>
          <w:i/>
          <w:sz w:val="14"/>
          <w:szCs w:val="14"/>
          <w:lang w:eastAsia="cs-CZ"/>
        </w:rPr>
        <w:t>Odbornost: 001, 002</w:t>
      </w:r>
    </w:p>
    <w:p w:rsidR="00C7652D" w:rsidRPr="00C7652D" w:rsidRDefault="00C7652D" w:rsidP="00C7652D">
      <w:pPr>
        <w:spacing w:after="0" w:line="240" w:lineRule="auto"/>
        <w:ind w:left="708" w:right="567"/>
        <w:jc w:val="both"/>
        <w:rPr>
          <w:rFonts w:eastAsia="Times New Roman" w:cstheme="minorHAnsi"/>
          <w:b/>
          <w:i/>
          <w:sz w:val="14"/>
          <w:szCs w:val="14"/>
          <w:lang w:eastAsia="cs-CZ"/>
        </w:rPr>
      </w:pPr>
      <w:r w:rsidRPr="00C7652D">
        <w:rPr>
          <w:rFonts w:eastAsia="Times New Roman" w:cstheme="minorHAnsi"/>
          <w:b/>
          <w:i/>
          <w:sz w:val="14"/>
          <w:szCs w:val="14"/>
          <w:lang w:eastAsia="cs-CZ"/>
        </w:rPr>
        <w:t>ZUM:  NE</w:t>
      </w:r>
    </w:p>
    <w:p w:rsidR="00C7652D" w:rsidRPr="00C7652D" w:rsidRDefault="00C7652D" w:rsidP="00C7652D">
      <w:pPr>
        <w:spacing w:after="0" w:line="240" w:lineRule="auto"/>
        <w:ind w:left="708" w:right="567"/>
        <w:jc w:val="both"/>
        <w:rPr>
          <w:rFonts w:eastAsia="Times New Roman" w:cstheme="minorHAnsi"/>
          <w:b/>
          <w:i/>
          <w:sz w:val="14"/>
          <w:szCs w:val="14"/>
          <w:lang w:eastAsia="cs-CZ"/>
        </w:rPr>
      </w:pPr>
      <w:r w:rsidRPr="00C7652D">
        <w:rPr>
          <w:rFonts w:eastAsia="Times New Roman" w:cstheme="minorHAnsi"/>
          <w:b/>
          <w:i/>
          <w:sz w:val="14"/>
          <w:szCs w:val="14"/>
          <w:lang w:eastAsia="cs-CZ"/>
        </w:rPr>
        <w:t>ZULP: NE</w:t>
      </w:r>
    </w:p>
    <w:p w:rsidR="00C7652D" w:rsidRPr="00C7652D" w:rsidRDefault="00C7652D" w:rsidP="00C7652D">
      <w:pPr>
        <w:spacing w:after="0" w:line="240" w:lineRule="auto"/>
        <w:ind w:left="708" w:right="567"/>
        <w:jc w:val="both"/>
        <w:rPr>
          <w:rFonts w:eastAsia="Times New Roman" w:cstheme="minorHAnsi"/>
          <w:b/>
          <w:i/>
          <w:sz w:val="14"/>
          <w:szCs w:val="14"/>
          <w:lang w:eastAsia="cs-CZ"/>
        </w:rPr>
      </w:pPr>
      <w:r w:rsidRPr="00C7652D">
        <w:rPr>
          <w:rFonts w:eastAsia="Times New Roman" w:cstheme="minorHAnsi"/>
          <w:b/>
          <w:i/>
          <w:sz w:val="14"/>
          <w:szCs w:val="14"/>
          <w:lang w:eastAsia="cs-CZ"/>
        </w:rPr>
        <w:t>Omezení místem: A</w:t>
      </w:r>
    </w:p>
    <w:p w:rsidR="00C7652D" w:rsidRPr="00C7652D" w:rsidRDefault="00C7652D" w:rsidP="00C7652D">
      <w:pPr>
        <w:spacing w:after="0" w:line="240" w:lineRule="auto"/>
        <w:ind w:left="708" w:right="567"/>
        <w:jc w:val="both"/>
        <w:rPr>
          <w:rFonts w:eastAsia="Times New Roman" w:cstheme="minorHAnsi"/>
          <w:b/>
          <w:i/>
          <w:sz w:val="14"/>
          <w:szCs w:val="14"/>
          <w:lang w:eastAsia="cs-CZ"/>
        </w:rPr>
      </w:pPr>
      <w:r w:rsidRPr="00C7652D">
        <w:rPr>
          <w:rFonts w:eastAsia="Times New Roman" w:cstheme="minorHAnsi"/>
          <w:b/>
          <w:i/>
          <w:sz w:val="14"/>
          <w:szCs w:val="14"/>
          <w:lang w:eastAsia="cs-CZ"/>
        </w:rPr>
        <w:t>Omezení frekvence: 2/rok</w:t>
      </w:r>
    </w:p>
    <w:p w:rsidR="00C7652D" w:rsidRPr="00C7652D" w:rsidRDefault="00C7652D" w:rsidP="00C7652D">
      <w:pPr>
        <w:spacing w:after="0" w:line="240" w:lineRule="auto"/>
        <w:ind w:left="708" w:right="567"/>
        <w:jc w:val="both"/>
        <w:rPr>
          <w:rFonts w:eastAsia="Times New Roman" w:cstheme="minorHAnsi"/>
          <w:b/>
          <w:i/>
          <w:sz w:val="14"/>
          <w:szCs w:val="14"/>
          <w:lang w:eastAsia="cs-CZ"/>
        </w:rPr>
      </w:pPr>
      <w:r w:rsidRPr="00C7652D">
        <w:rPr>
          <w:rFonts w:eastAsia="Times New Roman" w:cstheme="minorHAnsi"/>
          <w:b/>
          <w:i/>
          <w:sz w:val="14"/>
          <w:szCs w:val="14"/>
          <w:lang w:eastAsia="cs-CZ"/>
        </w:rPr>
        <w:t>Čas výkonu: neuveden</w:t>
      </w:r>
    </w:p>
    <w:p w:rsidR="00C7652D" w:rsidRPr="00C7652D" w:rsidRDefault="00C7652D" w:rsidP="00C7652D">
      <w:pPr>
        <w:spacing w:after="0" w:line="240" w:lineRule="auto"/>
        <w:ind w:left="708" w:right="567"/>
        <w:jc w:val="both"/>
        <w:rPr>
          <w:rFonts w:eastAsia="Times New Roman" w:cstheme="minorHAnsi"/>
          <w:b/>
          <w:i/>
          <w:sz w:val="14"/>
          <w:szCs w:val="14"/>
          <w:lang w:eastAsia="cs-CZ"/>
        </w:rPr>
      </w:pPr>
      <w:r w:rsidRPr="00C7652D">
        <w:rPr>
          <w:rFonts w:eastAsia="Times New Roman" w:cstheme="minorHAnsi"/>
          <w:b/>
          <w:i/>
          <w:sz w:val="14"/>
          <w:szCs w:val="14"/>
          <w:lang w:eastAsia="cs-CZ"/>
        </w:rPr>
        <w:t>DRG marker:  NE</w:t>
      </w:r>
    </w:p>
    <w:p w:rsidR="00C7652D" w:rsidRPr="00766491" w:rsidRDefault="00C7652D" w:rsidP="00766491">
      <w:pPr>
        <w:spacing w:after="0" w:line="240" w:lineRule="auto"/>
        <w:ind w:left="708" w:right="567"/>
        <w:jc w:val="both"/>
        <w:rPr>
          <w:rFonts w:eastAsia="Times New Roman" w:cstheme="minorHAnsi"/>
          <w:b/>
          <w:sz w:val="14"/>
          <w:szCs w:val="14"/>
          <w:lang w:eastAsia="cs-CZ"/>
        </w:rPr>
      </w:pPr>
      <w:r w:rsidRPr="00766491">
        <w:rPr>
          <w:rFonts w:eastAsia="Times New Roman" w:cstheme="minorHAnsi"/>
          <w:b/>
          <w:sz w:val="14"/>
          <w:szCs w:val="14"/>
          <w:lang w:eastAsia="cs-CZ"/>
        </w:rPr>
        <w:t xml:space="preserve">Procházení bez nasmlouvání: NE – hromadné nasmlouvání </w:t>
      </w:r>
    </w:p>
    <w:p w:rsidR="00C7652D" w:rsidRPr="00766491" w:rsidRDefault="00C7652D" w:rsidP="00766491">
      <w:pPr>
        <w:spacing w:after="0" w:line="240" w:lineRule="auto"/>
        <w:ind w:left="708" w:right="567"/>
        <w:jc w:val="both"/>
        <w:rPr>
          <w:rFonts w:eastAsia="Times New Roman" w:cstheme="minorHAnsi"/>
          <w:b/>
          <w:sz w:val="14"/>
          <w:szCs w:val="14"/>
          <w:lang w:eastAsia="cs-CZ"/>
        </w:rPr>
      </w:pPr>
    </w:p>
    <w:p w:rsidR="00C7652D" w:rsidRPr="00766491" w:rsidRDefault="00C7652D" w:rsidP="00C7652D">
      <w:pPr>
        <w:spacing w:after="0" w:line="240" w:lineRule="auto"/>
        <w:ind w:left="1416" w:right="567"/>
        <w:jc w:val="both"/>
        <w:rPr>
          <w:rFonts w:eastAsia="Times New Roman" w:cstheme="minorHAnsi"/>
          <w:b/>
          <w:sz w:val="14"/>
          <w:szCs w:val="14"/>
          <w:lang w:eastAsia="cs-CZ"/>
        </w:rPr>
      </w:pPr>
      <w:r w:rsidRPr="00766491">
        <w:rPr>
          <w:rFonts w:eastAsia="Times New Roman" w:cstheme="minorHAnsi"/>
          <w:b/>
          <w:sz w:val="14"/>
          <w:szCs w:val="14"/>
          <w:lang w:eastAsia="cs-CZ"/>
        </w:rPr>
        <w:t>Zdůvodnění:</w:t>
      </w:r>
    </w:p>
    <w:p w:rsidR="00C7652D" w:rsidRPr="00766491" w:rsidRDefault="00C7652D" w:rsidP="00C7652D">
      <w:pPr>
        <w:spacing w:after="0" w:line="240" w:lineRule="auto"/>
        <w:ind w:left="1416" w:right="567"/>
        <w:jc w:val="both"/>
        <w:rPr>
          <w:rFonts w:eastAsia="Times New Roman" w:cstheme="minorHAnsi"/>
          <w:i/>
          <w:sz w:val="14"/>
          <w:szCs w:val="14"/>
          <w:lang w:eastAsia="cs-CZ"/>
        </w:rPr>
      </w:pPr>
      <w:r w:rsidRPr="00766491">
        <w:rPr>
          <w:rFonts w:eastAsia="Times New Roman" w:cstheme="minorHAnsi"/>
          <w:i/>
          <w:sz w:val="14"/>
          <w:szCs w:val="14"/>
          <w:lang w:eastAsia="cs-CZ"/>
        </w:rPr>
        <w:t xml:space="preserve">-výkon 99929 je bonifikačním výkonem pro podporu očkování proti onemocnění COVID-19 pacientů, kteří se nemohou z důvodu svého zdravotního stavu či handicapu dostavit do vakcinačního centra nebo do ordinace praktického lékaře. Dále může jít o pacienty, pro které je obtížné zaregistrovat se do vakcinačního centra běžným způsobem. </w:t>
      </w:r>
    </w:p>
    <w:p w:rsidR="00C7652D" w:rsidRPr="00766491" w:rsidRDefault="00C7652D" w:rsidP="00C7652D">
      <w:pPr>
        <w:spacing w:after="0" w:line="240" w:lineRule="auto"/>
        <w:ind w:left="1416" w:right="567"/>
        <w:jc w:val="both"/>
        <w:rPr>
          <w:rFonts w:eastAsia="Times New Roman" w:cstheme="minorHAnsi"/>
          <w:i/>
          <w:sz w:val="14"/>
          <w:szCs w:val="14"/>
          <w:lang w:eastAsia="cs-CZ"/>
        </w:rPr>
      </w:pPr>
    </w:p>
    <w:p w:rsidR="00C7652D" w:rsidRPr="00766491" w:rsidRDefault="00C7652D" w:rsidP="00C7652D">
      <w:pPr>
        <w:spacing w:after="0" w:line="240" w:lineRule="auto"/>
        <w:ind w:left="1416" w:right="567"/>
        <w:jc w:val="both"/>
        <w:rPr>
          <w:rFonts w:eastAsia="Times New Roman" w:cstheme="minorHAnsi"/>
          <w:i/>
          <w:sz w:val="14"/>
          <w:szCs w:val="14"/>
          <w:lang w:eastAsia="cs-CZ"/>
        </w:rPr>
      </w:pPr>
      <w:r w:rsidRPr="00766491">
        <w:rPr>
          <w:rFonts w:eastAsia="Times New Roman" w:cstheme="minorHAnsi"/>
          <w:i/>
          <w:sz w:val="14"/>
          <w:szCs w:val="14"/>
          <w:lang w:eastAsia="cs-CZ"/>
        </w:rPr>
        <w:t>Jedná se o přičítací výkon k provedenému výkonu očkování proti onemocnění COVID-19 ve vlastním sociálním prostředí pacienta určený pro všeobecné praktické lékaře a praktické lékaře pro děti a dorost:</w:t>
      </w:r>
    </w:p>
    <w:p w:rsidR="00C7652D" w:rsidRPr="00766491" w:rsidRDefault="00C7652D" w:rsidP="00C7652D">
      <w:pPr>
        <w:spacing w:after="0" w:line="240" w:lineRule="auto"/>
        <w:ind w:left="1416" w:right="567"/>
        <w:jc w:val="both"/>
        <w:rPr>
          <w:rFonts w:eastAsia="Times New Roman" w:cstheme="minorHAnsi"/>
          <w:i/>
          <w:sz w:val="14"/>
          <w:szCs w:val="14"/>
          <w:lang w:eastAsia="cs-CZ"/>
        </w:rPr>
      </w:pPr>
      <w:r w:rsidRPr="00766491">
        <w:rPr>
          <w:rFonts w:eastAsia="Times New Roman" w:cstheme="minorHAnsi"/>
          <w:i/>
          <w:sz w:val="14"/>
          <w:szCs w:val="14"/>
          <w:lang w:eastAsia="cs-CZ"/>
        </w:rPr>
        <w:t>k výkonu nelze vykazovat bonifikační výkon 99928</w:t>
      </w:r>
    </w:p>
    <w:p w:rsidR="00C7652D" w:rsidRPr="00766491" w:rsidRDefault="00C7652D" w:rsidP="00766491">
      <w:pPr>
        <w:spacing w:after="0" w:line="240" w:lineRule="auto"/>
        <w:ind w:left="1416"/>
        <w:jc w:val="both"/>
        <w:rPr>
          <w:rFonts w:eastAsia="Times New Roman" w:cstheme="minorHAnsi"/>
          <w:i/>
          <w:sz w:val="14"/>
          <w:szCs w:val="14"/>
          <w:lang w:eastAsia="cs-CZ"/>
        </w:rPr>
      </w:pPr>
      <w:r w:rsidRPr="00766491">
        <w:rPr>
          <w:rFonts w:eastAsia="Times New Roman" w:cstheme="minorHAnsi"/>
          <w:i/>
          <w:sz w:val="14"/>
          <w:szCs w:val="14"/>
          <w:lang w:eastAsia="cs-CZ"/>
        </w:rPr>
        <w:t>výkon je přičítacím výkonem k výkonu očkování dle použité očkovací látky</w:t>
      </w:r>
    </w:p>
    <w:p w:rsidR="00C7652D" w:rsidRPr="00766491" w:rsidRDefault="00C7652D" w:rsidP="00766491">
      <w:pPr>
        <w:spacing w:after="0" w:line="240" w:lineRule="auto"/>
        <w:ind w:left="1416"/>
        <w:jc w:val="both"/>
        <w:rPr>
          <w:rFonts w:eastAsia="Times New Roman" w:cstheme="minorHAnsi"/>
          <w:i/>
          <w:sz w:val="14"/>
          <w:szCs w:val="14"/>
          <w:lang w:eastAsia="cs-CZ"/>
        </w:rPr>
      </w:pPr>
      <w:r w:rsidRPr="00766491">
        <w:rPr>
          <w:rFonts w:eastAsia="Times New Roman" w:cstheme="minorHAnsi"/>
          <w:i/>
          <w:sz w:val="14"/>
          <w:szCs w:val="14"/>
          <w:lang w:eastAsia="cs-CZ"/>
        </w:rPr>
        <w:t>dále je umožněno vykázat výkon návštěvy praktického lékaře u pacienta a přepravní výkon č. 10 - Přeprava zdravotnického pracovníka v návštěvní službě</w:t>
      </w:r>
    </w:p>
    <w:p w:rsidR="00C7652D" w:rsidRPr="00766491" w:rsidRDefault="00C7652D" w:rsidP="00766491">
      <w:pPr>
        <w:spacing w:after="0" w:line="240" w:lineRule="auto"/>
        <w:ind w:left="1416"/>
        <w:jc w:val="both"/>
        <w:rPr>
          <w:rFonts w:eastAsia="Times New Roman" w:cstheme="minorHAnsi"/>
          <w:i/>
          <w:sz w:val="14"/>
          <w:szCs w:val="14"/>
          <w:lang w:eastAsia="cs-CZ"/>
        </w:rPr>
      </w:pPr>
      <w:r w:rsidRPr="00766491">
        <w:rPr>
          <w:rFonts w:eastAsia="Times New Roman" w:cstheme="minorHAnsi"/>
          <w:i/>
          <w:sz w:val="14"/>
          <w:szCs w:val="14"/>
          <w:lang w:eastAsia="cs-CZ"/>
        </w:rPr>
        <w:t>výkon lze vykázat v případě očkování u registrovaného, i neregistrovaného pojištěnce ve vlastním sociálním prostředí pacienta bez ohledu na pořadí dávky očkování</w:t>
      </w:r>
    </w:p>
    <w:p w:rsidR="00C7652D" w:rsidRPr="00766491" w:rsidRDefault="00C7652D" w:rsidP="00766491">
      <w:pPr>
        <w:ind w:left="1056"/>
        <w:jc w:val="both"/>
        <w:rPr>
          <w:rFonts w:eastAsia="Times New Roman" w:cstheme="minorHAnsi"/>
          <w:i/>
          <w:sz w:val="14"/>
          <w:szCs w:val="14"/>
          <w:lang w:eastAsia="cs-CZ"/>
        </w:rPr>
      </w:pPr>
    </w:p>
    <w:p w:rsidR="00C7652D" w:rsidRPr="00CD61B1" w:rsidRDefault="00C7652D" w:rsidP="00C7652D">
      <w:pPr>
        <w:jc w:val="both"/>
        <w:rPr>
          <w:rFonts w:eastAsia="Calibri"/>
          <w:i/>
          <w:color w:val="000000"/>
        </w:rPr>
      </w:pPr>
    </w:p>
    <w:p w:rsidR="00AA1F30" w:rsidRDefault="00AA1F30"/>
    <w:sectPr w:rsidR="00AA1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402A9"/>
    <w:multiLevelType w:val="hybridMultilevel"/>
    <w:tmpl w:val="8708E8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F41A9"/>
    <w:multiLevelType w:val="hybridMultilevel"/>
    <w:tmpl w:val="BC9ADD6E"/>
    <w:lvl w:ilvl="0" w:tplc="B8CAAC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B1ECC"/>
    <w:multiLevelType w:val="hybridMultilevel"/>
    <w:tmpl w:val="4FA873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572DAA"/>
    <w:multiLevelType w:val="hybridMultilevel"/>
    <w:tmpl w:val="099E74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53374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4EEE4F45"/>
    <w:multiLevelType w:val="hybridMultilevel"/>
    <w:tmpl w:val="8EEC8A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165BAE"/>
    <w:multiLevelType w:val="hybridMultilevel"/>
    <w:tmpl w:val="DFA66F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B0A"/>
    <w:rsid w:val="00186E44"/>
    <w:rsid w:val="00233BDF"/>
    <w:rsid w:val="002B66EC"/>
    <w:rsid w:val="003524E4"/>
    <w:rsid w:val="00593F35"/>
    <w:rsid w:val="005E3B0A"/>
    <w:rsid w:val="00643E50"/>
    <w:rsid w:val="00766491"/>
    <w:rsid w:val="00AA1F30"/>
    <w:rsid w:val="00C7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B4C41-54C6-46AB-8041-E9471EAE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B66EC"/>
  </w:style>
  <w:style w:type="paragraph" w:styleId="Nadpis1">
    <w:name w:val="heading 1"/>
    <w:basedOn w:val="Normln"/>
    <w:next w:val="Normln"/>
    <w:link w:val="Nadpis1Char"/>
    <w:qFormat/>
    <w:rsid w:val="002B66EC"/>
    <w:pPr>
      <w:keepNext/>
      <w:numPr>
        <w:numId w:val="1"/>
      </w:numPr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2B66EC"/>
    <w:pPr>
      <w:keepNext/>
      <w:numPr>
        <w:ilvl w:val="1"/>
        <w:numId w:val="1"/>
      </w:numPr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2B66EC"/>
    <w:pPr>
      <w:keepNext/>
      <w:numPr>
        <w:ilvl w:val="2"/>
        <w:numId w:val="1"/>
      </w:numPr>
      <w:tabs>
        <w:tab w:val="left" w:pos="1134"/>
      </w:tabs>
      <w:autoSpaceDE w:val="0"/>
      <w:autoSpaceDN w:val="0"/>
      <w:spacing w:before="120" w:after="0" w:line="240" w:lineRule="auto"/>
      <w:outlineLvl w:val="2"/>
    </w:pPr>
    <w:rPr>
      <w:rFonts w:ascii="Arial" w:eastAsia="Times New Roman" w:hAnsi="Arial" w:cs="Arial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2B66EC"/>
    <w:pPr>
      <w:keepNext/>
      <w:numPr>
        <w:ilvl w:val="3"/>
        <w:numId w:val="1"/>
      </w:numPr>
      <w:autoSpaceDE w:val="0"/>
      <w:autoSpaceDN w:val="0"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32"/>
      <w:szCs w:val="32"/>
      <w:u w:val="single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2B66EC"/>
    <w:pPr>
      <w:keepNext/>
      <w:numPr>
        <w:ilvl w:val="4"/>
        <w:numId w:val="1"/>
      </w:numPr>
      <w:tabs>
        <w:tab w:val="left" w:pos="567"/>
      </w:tabs>
      <w:autoSpaceDE w:val="0"/>
      <w:autoSpaceDN w:val="0"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2B66EC"/>
    <w:pPr>
      <w:keepNext/>
      <w:numPr>
        <w:ilvl w:val="5"/>
        <w:numId w:val="1"/>
      </w:numPr>
      <w:autoSpaceDE w:val="0"/>
      <w:autoSpaceDN w:val="0"/>
      <w:spacing w:after="12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2B66EC"/>
    <w:pPr>
      <w:keepNext/>
      <w:numPr>
        <w:ilvl w:val="6"/>
        <w:numId w:val="1"/>
      </w:numPr>
      <w:autoSpaceDE w:val="0"/>
      <w:autoSpaceDN w:val="0"/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2B66EC"/>
    <w:pPr>
      <w:keepNext/>
      <w:numPr>
        <w:ilvl w:val="7"/>
        <w:numId w:val="1"/>
      </w:numPr>
      <w:autoSpaceDE w:val="0"/>
      <w:autoSpaceDN w:val="0"/>
      <w:spacing w:before="120" w:after="12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2B66EC"/>
    <w:pPr>
      <w:keepNext/>
      <w:numPr>
        <w:ilvl w:val="8"/>
        <w:numId w:val="1"/>
      </w:numPr>
      <w:autoSpaceDE w:val="0"/>
      <w:autoSpaceDN w:val="0"/>
      <w:spacing w:after="0" w:line="240" w:lineRule="atLeast"/>
      <w:ind w:right="-1"/>
      <w:jc w:val="both"/>
      <w:outlineLvl w:val="8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B66EC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2B66EC"/>
    <w:rPr>
      <w:rFonts w:ascii="Arial" w:eastAsia="Times New Roman" w:hAnsi="Arial" w:cs="Arial"/>
      <w:b/>
      <w:bCs/>
      <w:i/>
      <w:i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2B66EC"/>
    <w:rPr>
      <w:rFonts w:ascii="Arial" w:eastAsia="Times New Roman" w:hAnsi="Arial" w:cs="Arial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2B66EC"/>
    <w:rPr>
      <w:rFonts w:ascii="Times New Roman" w:eastAsia="Times New Roman" w:hAnsi="Times New Roman" w:cs="Times New Roman"/>
      <w:b/>
      <w:bCs/>
      <w:sz w:val="32"/>
      <w:szCs w:val="32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rsid w:val="002B66E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2B66EC"/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rsid w:val="002B66E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8Char">
    <w:name w:val="Nadpis 8 Char"/>
    <w:basedOn w:val="Standardnpsmoodstavce"/>
    <w:link w:val="Nadpis8"/>
    <w:rsid w:val="002B66EC"/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character" w:customStyle="1" w:styleId="Nadpis9Char">
    <w:name w:val="Nadpis 9 Char"/>
    <w:basedOn w:val="Standardnpsmoodstavce"/>
    <w:link w:val="Nadpis9"/>
    <w:rsid w:val="002B66EC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AA1F30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A1F30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A1F30"/>
    <w:rPr>
      <w:color w:val="605E5C"/>
      <w:shd w:val="clear" w:color="auto" w:fill="E1DFDD"/>
    </w:rPr>
  </w:style>
  <w:style w:type="paragraph" w:styleId="Odstavecseseznamem">
    <w:name w:val="List Paragraph"/>
    <w:aliases w:val="Seznam odrážkový,Nad,List Paragraph,Odstavec cíl se seznamem,Odstavec se seznamem5,Odstavec_muj,Odrážky,Odstavec_muj1,Odstavec_muj2,Odstavec_muj3,Nad1,List Paragraph1,Odstavec_muj4,Nad2,List Paragraph2,Odstavec_muj5,Odstavec_muj6"/>
    <w:basedOn w:val="Normln"/>
    <w:link w:val="OdstavecseseznamemChar"/>
    <w:uiPriority w:val="34"/>
    <w:qFormat/>
    <w:rsid w:val="00AA1F30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  <w:szCs w:val="20"/>
      <w:lang w:eastAsia="cs-CZ"/>
    </w:rPr>
  </w:style>
  <w:style w:type="character" w:customStyle="1" w:styleId="OdstavecseseznamemChar">
    <w:name w:val="Odstavec se seznamem Char"/>
    <w:aliases w:val="Seznam odrážkový Char,Nad Char,List Paragraph Char,Odstavec cíl se seznamem Char,Odstavec se seznamem5 Char,Odstavec_muj Char,Odrážky Char,Odstavec_muj1 Char,Odstavec_muj2 Char,Odstavec_muj3 Char,Nad1 Char,List Paragraph1 Char"/>
    <w:link w:val="Odstavecseseznamem"/>
    <w:uiPriority w:val="34"/>
    <w:locked/>
    <w:rsid w:val="00AA1F30"/>
    <w:rPr>
      <w:rFonts w:ascii="Times New Roman" w:eastAsia="Calibri" w:hAnsi="Times New Roman" w:cs="Times New Roman"/>
      <w:sz w:val="24"/>
      <w:szCs w:val="20"/>
      <w:lang w:eastAsia="cs-CZ"/>
    </w:rPr>
  </w:style>
  <w:style w:type="paragraph" w:customStyle="1" w:styleId="paragraph">
    <w:name w:val="paragraph"/>
    <w:basedOn w:val="Normln"/>
    <w:rsid w:val="00AA1F3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zpskoda.cz/files/2282/Mo_2021_09_01_O%C4%8Dkov%C3%A1n%C3%AD%20covid%2019%20rizikov%C3%AD%20pacienti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1016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Kučera, Vladimír</dc:creator>
  <cp:keywords/>
  <dc:description/>
  <cp:lastModifiedBy>Hlaváčková, Markéta</cp:lastModifiedBy>
  <cp:revision>2</cp:revision>
  <dcterms:created xsi:type="dcterms:W3CDTF">2021-12-06T08:26:00Z</dcterms:created>
  <dcterms:modified xsi:type="dcterms:W3CDTF">2021-12-06T08:26:00Z</dcterms:modified>
</cp:coreProperties>
</file>