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38B3" w14:textId="77777777" w:rsidR="007C5F30" w:rsidRDefault="007C5F30" w:rsidP="007C5F30">
      <w:pPr>
        <w:pStyle w:val="Nzev"/>
        <w:jc w:val="both"/>
        <w:rPr>
          <w:b/>
        </w:rPr>
      </w:pPr>
    </w:p>
    <w:p w14:paraId="57FDC09E" w14:textId="238B85C9" w:rsidR="007C5F30" w:rsidRPr="00733BE4" w:rsidRDefault="007C5F30" w:rsidP="007C5F30">
      <w:pPr>
        <w:pStyle w:val="Nzev"/>
        <w:jc w:val="both"/>
        <w:rPr>
          <w:b/>
        </w:rPr>
      </w:pPr>
      <w:bookmarkStart w:id="0" w:name="_GoBack"/>
      <w:bookmarkEnd w:id="0"/>
      <w:r w:rsidRPr="00733BE4">
        <w:rPr>
          <w:b/>
        </w:rPr>
        <w:t xml:space="preserve">Výše a podmínky úhrady </w:t>
      </w:r>
      <w:r>
        <w:rPr>
          <w:b/>
        </w:rPr>
        <w:t>z Fondu prevence ZPŠ</w:t>
      </w:r>
      <w:r w:rsidRPr="00733BE4">
        <w:rPr>
          <w:b/>
        </w:rPr>
        <w:t xml:space="preserve"> </w:t>
      </w:r>
      <w:r>
        <w:rPr>
          <w:b/>
        </w:rPr>
        <w:t>v</w:t>
      </w:r>
      <w:r w:rsidRPr="00733BE4">
        <w:rPr>
          <w:b/>
        </w:rPr>
        <w:t xml:space="preserve"> ro</w:t>
      </w:r>
      <w:r>
        <w:rPr>
          <w:b/>
        </w:rPr>
        <w:t>ce</w:t>
      </w:r>
      <w:r w:rsidRPr="00733BE4">
        <w:rPr>
          <w:b/>
        </w:rPr>
        <w:t xml:space="preserve"> </w:t>
      </w:r>
      <w:r>
        <w:rPr>
          <w:b/>
        </w:rPr>
        <w:t>2026</w:t>
      </w:r>
    </w:p>
    <w:p w14:paraId="3CD35BEB" w14:textId="77777777" w:rsidR="007C5F30" w:rsidRPr="00AB1BE1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</w:rPr>
      </w:pPr>
      <w:bookmarkStart w:id="1" w:name="_Hlk214004341"/>
      <w:r w:rsidRPr="00AB1BE1">
        <w:rPr>
          <w:rFonts w:cs="Arial"/>
          <w:b/>
          <w:color w:val="000000"/>
          <w:szCs w:val="20"/>
        </w:rPr>
        <w:t>Vykazuje lékař:</w:t>
      </w:r>
    </w:p>
    <w:p w14:paraId="137A1D24" w14:textId="77777777" w:rsidR="007C5F30" w:rsidRPr="00B42BEC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B42BEC">
        <w:rPr>
          <w:rFonts w:cs="Arial"/>
          <w:color w:val="000000"/>
          <w:szCs w:val="20"/>
        </w:rPr>
        <w:t>Program realizovaný ve spolupráci se zubními lékaři na sledování stavu chrupu u předškolních dětí do 7 let</w:t>
      </w:r>
      <w:r>
        <w:rPr>
          <w:rFonts w:cs="Arial"/>
          <w:color w:val="000000"/>
          <w:szCs w:val="20"/>
        </w:rPr>
        <w:t xml:space="preserve"> </w:t>
      </w:r>
      <w:r w:rsidRPr="00B42BEC">
        <w:rPr>
          <w:rFonts w:cs="Arial"/>
          <w:color w:val="000000"/>
          <w:szCs w:val="20"/>
        </w:rPr>
        <w:t>(7 let + 364 dní) prostřednictvím vykazování specifického výkonu o stavu chrupu (sanován nebo nesanován) spolu s výkony 00900 při registraci nového pojištěnce a 00901, 00946 během preventivní prohlídky (maximálně 2x v kalendářním roce). Cílem je podpořit zubní prevenci a registraci u co nejmladší populace, která je časově náročnější než u dospělých pojištěnců.</w:t>
      </w:r>
    </w:p>
    <w:p w14:paraId="4EBCAE97" w14:textId="77777777" w:rsidR="007C5F30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</w:p>
    <w:p w14:paraId="3782BFC2" w14:textId="77777777" w:rsidR="007C5F30" w:rsidRPr="00576010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</w:rPr>
      </w:pPr>
      <w:r w:rsidRPr="00576010">
        <w:rPr>
          <w:rFonts w:cs="Arial"/>
          <w:color w:val="000000"/>
          <w:szCs w:val="20"/>
        </w:rPr>
        <w:t>00895</w:t>
      </w:r>
      <w:r w:rsidRPr="00576010">
        <w:rPr>
          <w:rFonts w:cs="Arial"/>
          <w:color w:val="000000"/>
          <w:szCs w:val="20"/>
        </w:rPr>
        <w:tab/>
        <w:t>Sanován (nevyžaduje další ošetření) nebo ošetření již provedené</w:t>
      </w:r>
      <w:r w:rsidRPr="00576010">
        <w:rPr>
          <w:rFonts w:cs="Arial"/>
          <w:szCs w:val="20"/>
        </w:rPr>
        <w:tab/>
        <w:t xml:space="preserve"> </w:t>
      </w:r>
      <w:r w:rsidRPr="00576010">
        <w:rPr>
          <w:rFonts w:cs="Arial"/>
          <w:color w:val="000000"/>
          <w:szCs w:val="20"/>
        </w:rPr>
        <w:t>100 Kč</w:t>
      </w:r>
    </w:p>
    <w:p w14:paraId="2E033458" w14:textId="77777777" w:rsidR="007C5F30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576010">
        <w:rPr>
          <w:rFonts w:cs="Arial"/>
          <w:color w:val="000000"/>
          <w:szCs w:val="20"/>
        </w:rPr>
        <w:t>00896</w:t>
      </w:r>
      <w:r w:rsidRPr="00576010">
        <w:rPr>
          <w:rFonts w:cs="Arial"/>
          <w:color w:val="000000"/>
          <w:szCs w:val="20"/>
        </w:rPr>
        <w:tab/>
        <w:t>Nesanován (vyžaduje další ošetření)</w:t>
      </w:r>
      <w:r w:rsidRPr="00576010">
        <w:rPr>
          <w:rFonts w:cs="Arial"/>
          <w:szCs w:val="20"/>
        </w:rPr>
        <w:tab/>
        <w:t xml:space="preserve"> </w:t>
      </w:r>
      <w:r w:rsidRPr="00576010">
        <w:rPr>
          <w:rFonts w:cs="Arial"/>
          <w:color w:val="000000"/>
          <w:szCs w:val="20"/>
        </w:rPr>
        <w:t>40 Kč</w:t>
      </w:r>
    </w:p>
    <w:p w14:paraId="4BFBD6A8" w14:textId="77777777" w:rsidR="007C5F30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</w:p>
    <w:bookmarkEnd w:id="1"/>
    <w:p w14:paraId="1766B7D6" w14:textId="77777777" w:rsidR="007C5F30" w:rsidRPr="00AB1BE1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</w:rPr>
      </w:pPr>
      <w:r w:rsidRPr="00AB1BE1">
        <w:rPr>
          <w:rFonts w:cs="Arial"/>
          <w:b/>
          <w:color w:val="000000"/>
          <w:szCs w:val="20"/>
        </w:rPr>
        <w:t>Žádá pojištěnec:</w:t>
      </w:r>
    </w:p>
    <w:p w14:paraId="5AA7472F" w14:textId="77777777" w:rsidR="007C5F30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  <w:r w:rsidRPr="00576010">
        <w:rPr>
          <w:rFonts w:cs="Arial"/>
          <w:color w:val="000000"/>
          <w:szCs w:val="20"/>
        </w:rPr>
        <w:t>79999</w:t>
      </w:r>
      <w:r w:rsidRPr="00576010">
        <w:rPr>
          <w:rFonts w:cs="Arial"/>
          <w:color w:val="000000"/>
          <w:szCs w:val="20"/>
        </w:rPr>
        <w:tab/>
        <w:t>Fixní ortodontický aparát (2 000 Kč na jednu čelist)</w:t>
      </w:r>
      <w:r w:rsidRPr="00576010">
        <w:rPr>
          <w:rFonts w:cs="Arial"/>
          <w:szCs w:val="20"/>
        </w:rPr>
        <w:tab/>
      </w:r>
      <w:proofErr w:type="spellStart"/>
      <w:r w:rsidRPr="00576010">
        <w:rPr>
          <w:rFonts w:cs="Arial"/>
          <w:szCs w:val="20"/>
        </w:rPr>
        <w:t>max</w:t>
      </w:r>
      <w:proofErr w:type="spellEnd"/>
      <w:r w:rsidRPr="00576010">
        <w:rPr>
          <w:rFonts w:cs="Arial"/>
          <w:szCs w:val="20"/>
        </w:rPr>
        <w:t xml:space="preserve"> 4</w:t>
      </w:r>
      <w:r w:rsidRPr="00576010">
        <w:rPr>
          <w:rFonts w:cs="Arial"/>
          <w:color w:val="000000"/>
          <w:szCs w:val="20"/>
        </w:rPr>
        <w:t xml:space="preserve"> 000 Kč</w:t>
      </w:r>
    </w:p>
    <w:p w14:paraId="5E62C9FD" w14:textId="77777777" w:rsidR="007C5F30" w:rsidRDefault="007C5F30" w:rsidP="007C5F30">
      <w:pPr>
        <w:tabs>
          <w:tab w:val="left" w:pos="851"/>
          <w:tab w:val="right" w:pos="9072"/>
        </w:tabs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</w:p>
    <w:p w14:paraId="0EEBC8AD" w14:textId="77777777" w:rsidR="007C5F30" w:rsidRPr="00733BE4" w:rsidRDefault="007C5F30" w:rsidP="007C5F30">
      <w:pPr>
        <w:pStyle w:val="Nzev"/>
        <w:spacing w:before="480"/>
        <w:jc w:val="both"/>
        <w:rPr>
          <w:b/>
        </w:rPr>
      </w:pPr>
      <w:r w:rsidRPr="00733BE4">
        <w:rPr>
          <w:b/>
        </w:rPr>
        <w:t xml:space="preserve">Výše a podmínky úhrady </w:t>
      </w:r>
      <w:r>
        <w:rPr>
          <w:b/>
        </w:rPr>
        <w:t>z Motivačního systému ZPŠ</w:t>
      </w:r>
      <w:r w:rsidRPr="00733BE4">
        <w:rPr>
          <w:b/>
        </w:rPr>
        <w:t xml:space="preserve"> </w:t>
      </w:r>
      <w:r>
        <w:rPr>
          <w:b/>
        </w:rPr>
        <w:t>v</w:t>
      </w:r>
      <w:r w:rsidRPr="00733BE4">
        <w:rPr>
          <w:b/>
        </w:rPr>
        <w:t xml:space="preserve"> ro</w:t>
      </w:r>
      <w:r>
        <w:rPr>
          <w:b/>
        </w:rPr>
        <w:t>ce</w:t>
      </w:r>
      <w:r w:rsidRPr="00733BE4">
        <w:rPr>
          <w:b/>
        </w:rPr>
        <w:t xml:space="preserve"> </w:t>
      </w:r>
      <w:r>
        <w:rPr>
          <w:b/>
        </w:rPr>
        <w:t>2026</w:t>
      </w:r>
    </w:p>
    <w:p w14:paraId="067E5F8E" w14:textId="77777777" w:rsidR="007C5F30" w:rsidRPr="00576010" w:rsidRDefault="007C5F30" w:rsidP="007C5F30">
      <w:pPr>
        <w:pStyle w:val="odstavec1"/>
        <w:spacing w:line="300" w:lineRule="exact"/>
        <w:ind w:left="0" w:firstLine="0"/>
        <w:rPr>
          <w:sz w:val="20"/>
        </w:rPr>
      </w:pPr>
      <w:r w:rsidRPr="00576010">
        <w:rPr>
          <w:sz w:val="20"/>
        </w:rPr>
        <w:t>Hlavním cílem Motivačního systému ZPŠ je podpořit dostupnost a zvyšování kvality poskytovaných hrazených služeb. ZPŠ poskytuje bonifikaci nad rámec Vyhlášky a stanovuje níže uvedené podmínky.</w:t>
      </w:r>
      <w:r w:rsidRPr="00576010">
        <w:t xml:space="preserve"> </w:t>
      </w:r>
      <w:r w:rsidRPr="00960FEB">
        <w:rPr>
          <w:b/>
          <w:bCs/>
          <w:sz w:val="20"/>
        </w:rPr>
        <w:t>Nárok na úhradu bonifikace z Motivačního systému vzniká podepsáním smluvního Dodatku typ „A“ č. 1/2026</w:t>
      </w:r>
      <w:r w:rsidRPr="00576010">
        <w:rPr>
          <w:sz w:val="20"/>
        </w:rPr>
        <w:t>.</w:t>
      </w:r>
    </w:p>
    <w:p w14:paraId="392481BC" w14:textId="77777777" w:rsidR="007C5F30" w:rsidRPr="00C25FD8" w:rsidRDefault="007C5F30" w:rsidP="007C5F30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cs="Arial"/>
        </w:rPr>
      </w:pPr>
      <w:bookmarkStart w:id="2" w:name="_Hlk215739764"/>
      <w:r w:rsidRPr="00D87683">
        <w:rPr>
          <w:rFonts w:cs="Arial"/>
          <w:bCs/>
        </w:rPr>
        <w:t>Podpora nedostupných regionů</w:t>
      </w:r>
      <w:r w:rsidRPr="00C25FD8">
        <w:rPr>
          <w:rFonts w:cs="Arial"/>
        </w:rPr>
        <w:t xml:space="preserve">, která je zaměřena na bonifikaci za nově registrované pojištěnce za zlepšení dostupnosti služeb v odbornosti </w:t>
      </w:r>
      <w:r>
        <w:rPr>
          <w:rFonts w:cs="Arial"/>
        </w:rPr>
        <w:t>stomatologie</w:t>
      </w:r>
      <w:r w:rsidRPr="00C25FD8">
        <w:rPr>
          <w:rFonts w:cs="Arial"/>
        </w:rPr>
        <w:t xml:space="preserve">. </w:t>
      </w:r>
    </w:p>
    <w:p w14:paraId="4891D726" w14:textId="77777777" w:rsidR="007C5F30" w:rsidRPr="004E786E" w:rsidRDefault="007C5F30" w:rsidP="007C5F30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cs="Arial"/>
        </w:rPr>
      </w:pPr>
      <w:r>
        <w:rPr>
          <w:rFonts w:cs="Arial"/>
        </w:rPr>
        <w:t>B</w:t>
      </w:r>
      <w:r w:rsidRPr="004E786E">
        <w:rPr>
          <w:rFonts w:cs="Arial"/>
        </w:rPr>
        <w:t xml:space="preserve">onifikace ve výši </w:t>
      </w:r>
      <w:r w:rsidRPr="004E786E">
        <w:rPr>
          <w:rFonts w:cs="Arial"/>
          <w:b/>
        </w:rPr>
        <w:t>250 Kč/rok</w:t>
      </w:r>
      <w:r w:rsidRPr="004E786E">
        <w:rPr>
          <w:rFonts w:cs="Arial"/>
        </w:rPr>
        <w:t xml:space="preserve"> bude proplacena za každého nového pojištěnce při pozitivním saldu celkového počtu pojištěnců </w:t>
      </w:r>
      <w:bookmarkStart w:id="3" w:name="_Hlk215739716"/>
      <w:r w:rsidRPr="004E786E">
        <w:rPr>
          <w:rFonts w:cs="Arial"/>
        </w:rPr>
        <w:t>(konečný počet pojištěnců k 31. 12. 2026 převýší počáteční počet pojištěnců k 1. 1. 2026)</w:t>
      </w:r>
      <w:bookmarkEnd w:id="3"/>
      <w:r w:rsidRPr="004E786E">
        <w:rPr>
          <w:rFonts w:cs="Arial"/>
        </w:rPr>
        <w:t xml:space="preserve">. </w:t>
      </w:r>
      <w:bookmarkEnd w:id="2"/>
    </w:p>
    <w:p w14:paraId="1DF79C15" w14:textId="77777777" w:rsidR="007C5F30" w:rsidRPr="00DA2C0F" w:rsidRDefault="007C5F30" w:rsidP="007C5F30">
      <w:pPr>
        <w:pStyle w:val="odstavec1"/>
        <w:spacing w:line="300" w:lineRule="exact"/>
        <w:rPr>
          <w:sz w:val="20"/>
        </w:rPr>
      </w:pPr>
    </w:p>
    <w:p w14:paraId="5E71E4F6" w14:textId="09452249" w:rsidR="00A1365C" w:rsidRDefault="00A1365C" w:rsidP="00626783">
      <w:pPr>
        <w:jc w:val="left"/>
        <w:rPr>
          <w:rStyle w:val="zpat-nadpisy"/>
        </w:rPr>
      </w:pPr>
    </w:p>
    <w:p w14:paraId="18DBC0ED" w14:textId="4DA8615E" w:rsidR="00A1365C" w:rsidRDefault="00A1365C" w:rsidP="00626783">
      <w:pPr>
        <w:jc w:val="left"/>
        <w:rPr>
          <w:rStyle w:val="zpat-nadpisy"/>
        </w:rPr>
      </w:pPr>
    </w:p>
    <w:p w14:paraId="4184F89F" w14:textId="77777777" w:rsidR="00A1365C" w:rsidRDefault="00A1365C" w:rsidP="00626783">
      <w:pPr>
        <w:jc w:val="left"/>
        <w:rPr>
          <w:rStyle w:val="zpat-nadpisy"/>
        </w:rPr>
      </w:pPr>
    </w:p>
    <w:p w14:paraId="2542D244" w14:textId="77777777" w:rsidR="00A1365C" w:rsidRDefault="00A1365C" w:rsidP="00626783">
      <w:pPr>
        <w:jc w:val="left"/>
        <w:rPr>
          <w:rStyle w:val="zpat-nadpisy"/>
        </w:rPr>
      </w:pPr>
    </w:p>
    <w:p w14:paraId="0F8940C4" w14:textId="77777777" w:rsidR="00A1365C" w:rsidRDefault="00A1365C" w:rsidP="00626783">
      <w:pPr>
        <w:jc w:val="left"/>
        <w:rPr>
          <w:rStyle w:val="zpat-nadpisy"/>
        </w:rPr>
      </w:pPr>
    </w:p>
    <w:p w14:paraId="5269A116" w14:textId="77777777" w:rsidR="00A1365C" w:rsidRDefault="00A1365C" w:rsidP="00626783">
      <w:pPr>
        <w:jc w:val="left"/>
        <w:rPr>
          <w:rStyle w:val="zpat-nadpisy"/>
        </w:rPr>
      </w:pPr>
    </w:p>
    <w:p w14:paraId="7E2A59DF" w14:textId="4B34D039" w:rsidR="00A1365C" w:rsidRDefault="00A1365C" w:rsidP="00626783">
      <w:pPr>
        <w:jc w:val="left"/>
        <w:rPr>
          <w:rStyle w:val="zpat-nadpisy"/>
        </w:rPr>
      </w:pPr>
    </w:p>
    <w:sectPr w:rsidR="00A1365C" w:rsidSect="00723119">
      <w:headerReference w:type="default" r:id="rId8"/>
      <w:footerReference w:type="default" r:id="rId9"/>
      <w:pgSz w:w="11906" w:h="16838"/>
      <w:pgMar w:top="567" w:right="1134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51A6" w14:textId="77777777" w:rsidR="00A1365C" w:rsidRDefault="00A1365C" w:rsidP="00D822D4">
      <w:pPr>
        <w:spacing w:after="0" w:line="240" w:lineRule="auto"/>
      </w:pPr>
      <w:r>
        <w:separator/>
      </w:r>
    </w:p>
  </w:endnote>
  <w:endnote w:type="continuationSeparator" w:id="0">
    <w:p w14:paraId="37AA377D" w14:textId="77777777" w:rsidR="00A1365C" w:rsidRDefault="00A1365C" w:rsidP="00D8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B729" w14:textId="77777777" w:rsidR="00AB4192" w:rsidRDefault="0096212B" w:rsidP="00096FBA">
    <w:pPr>
      <w:pStyle w:val="Zpat"/>
      <w:jc w:val="right"/>
    </w:pPr>
    <w:r>
      <w:rPr>
        <w:noProof/>
        <w:lang w:eastAsia="cs-CZ"/>
      </w:rPr>
      <w:drawing>
        <wp:inline distT="0" distB="0" distL="0" distR="0" wp14:anchorId="30298BF4" wp14:editId="44EACE95">
          <wp:extent cx="6120130" cy="5422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314C" w14:textId="77777777" w:rsidR="00A1365C" w:rsidRDefault="00A1365C" w:rsidP="00D822D4">
      <w:pPr>
        <w:spacing w:after="0" w:line="240" w:lineRule="auto"/>
      </w:pPr>
      <w:r>
        <w:separator/>
      </w:r>
    </w:p>
  </w:footnote>
  <w:footnote w:type="continuationSeparator" w:id="0">
    <w:p w14:paraId="2D0B0060" w14:textId="77777777" w:rsidR="00A1365C" w:rsidRDefault="00A1365C" w:rsidP="00D8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046B" w14:textId="77777777" w:rsidR="00D822D4" w:rsidRDefault="00EC6726" w:rsidP="00AE5C36">
    <w:pPr>
      <w:pStyle w:val="Zhlav"/>
      <w:tabs>
        <w:tab w:val="left" w:pos="1560"/>
      </w:tabs>
    </w:pPr>
    <w:r>
      <w:rPr>
        <w:noProof/>
        <w:lang w:eastAsia="cs-CZ"/>
      </w:rPr>
      <w:drawing>
        <wp:inline distT="0" distB="0" distL="0" distR="0" wp14:anchorId="1206463C" wp14:editId="15C13561">
          <wp:extent cx="3114675" cy="866775"/>
          <wp:effectExtent l="0" t="0" r="9525" b="9525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hlavi-krivky-ZP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20C15"/>
    <w:multiLevelType w:val="hybridMultilevel"/>
    <w:tmpl w:val="5AF84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5C"/>
    <w:rsid w:val="0001236A"/>
    <w:rsid w:val="000172A4"/>
    <w:rsid w:val="000451EB"/>
    <w:rsid w:val="000803F2"/>
    <w:rsid w:val="00096FBA"/>
    <w:rsid w:val="000F2C90"/>
    <w:rsid w:val="00112FD4"/>
    <w:rsid w:val="001747A7"/>
    <w:rsid w:val="001B6935"/>
    <w:rsid w:val="001C210A"/>
    <w:rsid w:val="001F0306"/>
    <w:rsid w:val="00230D27"/>
    <w:rsid w:val="002772AC"/>
    <w:rsid w:val="002D1840"/>
    <w:rsid w:val="00325C3B"/>
    <w:rsid w:val="00354F62"/>
    <w:rsid w:val="003C66B0"/>
    <w:rsid w:val="003F5C3B"/>
    <w:rsid w:val="00404158"/>
    <w:rsid w:val="00463DE7"/>
    <w:rsid w:val="0047431A"/>
    <w:rsid w:val="00483F9E"/>
    <w:rsid w:val="004B78EC"/>
    <w:rsid w:val="004C548D"/>
    <w:rsid w:val="004F475B"/>
    <w:rsid w:val="005542C9"/>
    <w:rsid w:val="005805E0"/>
    <w:rsid w:val="00603094"/>
    <w:rsid w:val="00611BA7"/>
    <w:rsid w:val="006262FB"/>
    <w:rsid w:val="00626783"/>
    <w:rsid w:val="0068202E"/>
    <w:rsid w:val="0070413C"/>
    <w:rsid w:val="00723119"/>
    <w:rsid w:val="0075009B"/>
    <w:rsid w:val="007C5F30"/>
    <w:rsid w:val="007E0B8D"/>
    <w:rsid w:val="0080407B"/>
    <w:rsid w:val="00842385"/>
    <w:rsid w:val="00856723"/>
    <w:rsid w:val="0086351A"/>
    <w:rsid w:val="00894EED"/>
    <w:rsid w:val="008C2E8B"/>
    <w:rsid w:val="0090389D"/>
    <w:rsid w:val="009401E1"/>
    <w:rsid w:val="00940221"/>
    <w:rsid w:val="009412FD"/>
    <w:rsid w:val="0096212B"/>
    <w:rsid w:val="00972755"/>
    <w:rsid w:val="00983E68"/>
    <w:rsid w:val="009F789D"/>
    <w:rsid w:val="00A1365C"/>
    <w:rsid w:val="00A16219"/>
    <w:rsid w:val="00A55D92"/>
    <w:rsid w:val="00A746FD"/>
    <w:rsid w:val="00AB4192"/>
    <w:rsid w:val="00AE5C36"/>
    <w:rsid w:val="00B07141"/>
    <w:rsid w:val="00B90087"/>
    <w:rsid w:val="00BD4263"/>
    <w:rsid w:val="00C028A0"/>
    <w:rsid w:val="00C13AD4"/>
    <w:rsid w:val="00C35E65"/>
    <w:rsid w:val="00C801D3"/>
    <w:rsid w:val="00CC2C33"/>
    <w:rsid w:val="00CF2A37"/>
    <w:rsid w:val="00D40AE7"/>
    <w:rsid w:val="00D81C76"/>
    <w:rsid w:val="00D822D4"/>
    <w:rsid w:val="00DD097F"/>
    <w:rsid w:val="00E6697D"/>
    <w:rsid w:val="00EB41B3"/>
    <w:rsid w:val="00EC0B07"/>
    <w:rsid w:val="00EC669F"/>
    <w:rsid w:val="00EC6726"/>
    <w:rsid w:val="00EF0BC5"/>
    <w:rsid w:val="00EF3AFD"/>
    <w:rsid w:val="00F10810"/>
    <w:rsid w:val="00F359A4"/>
    <w:rsid w:val="00F402DC"/>
    <w:rsid w:val="00F50441"/>
    <w:rsid w:val="00F55FFE"/>
    <w:rsid w:val="00F71446"/>
    <w:rsid w:val="00F84848"/>
    <w:rsid w:val="00FA593C"/>
    <w:rsid w:val="00FB2A37"/>
    <w:rsid w:val="00FD222E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652364"/>
  <w15:docId w15:val="{FF803603-3152-4186-9889-AAFB6748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210A"/>
    <w:pPr>
      <w:spacing w:after="300" w:line="300" w:lineRule="exact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2D4"/>
  </w:style>
  <w:style w:type="paragraph" w:styleId="Zpat">
    <w:name w:val="footer"/>
    <w:basedOn w:val="Normln"/>
    <w:link w:val="ZpatChar"/>
    <w:uiPriority w:val="99"/>
    <w:unhideWhenUsed/>
    <w:rsid w:val="00D8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2D4"/>
  </w:style>
  <w:style w:type="character" w:styleId="Hypertextovodkaz">
    <w:name w:val="Hyperlink"/>
    <w:basedOn w:val="Standardnpsmoodstavce"/>
    <w:uiPriority w:val="99"/>
    <w:unhideWhenUsed/>
    <w:rsid w:val="00463DE7"/>
    <w:rPr>
      <w:color w:val="0563C1" w:themeColor="hyperlink"/>
      <w:u w:val="single"/>
    </w:rPr>
  </w:style>
  <w:style w:type="paragraph" w:styleId="Adresanaoblku">
    <w:name w:val="envelope address"/>
    <w:basedOn w:val="Normln"/>
    <w:uiPriority w:val="99"/>
    <w:unhideWhenUsed/>
    <w:rsid w:val="00FD222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FD222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89D"/>
    <w:rPr>
      <w:rFonts w:ascii="Segoe UI" w:hAnsi="Segoe UI" w:cs="Segoe UI"/>
      <w:sz w:val="18"/>
      <w:szCs w:val="18"/>
    </w:rPr>
  </w:style>
  <w:style w:type="paragraph" w:styleId="Bezmezer">
    <w:name w:val="No Spacing"/>
    <w:aliases w:val="adresa"/>
    <w:basedOn w:val="Normln"/>
    <w:uiPriority w:val="1"/>
    <w:qFormat/>
    <w:rsid w:val="00972755"/>
    <w:pPr>
      <w:spacing w:after="0"/>
      <w:ind w:left="425"/>
    </w:pPr>
  </w:style>
  <w:style w:type="paragraph" w:customStyle="1" w:styleId="zhlav-nadpisy">
    <w:name w:val="záhlaví-nadpisy"/>
    <w:basedOn w:val="Normln"/>
    <w:qFormat/>
    <w:rsid w:val="005805E0"/>
    <w:pPr>
      <w:autoSpaceDE w:val="0"/>
      <w:autoSpaceDN w:val="0"/>
      <w:adjustRightInd w:val="0"/>
      <w:spacing w:after="0"/>
    </w:pPr>
    <w:rPr>
      <w:rFonts w:cs="Arial"/>
      <w:bCs/>
      <w:color w:val="747678"/>
      <w:sz w:val="16"/>
      <w:szCs w:val="16"/>
    </w:rPr>
  </w:style>
  <w:style w:type="paragraph" w:customStyle="1" w:styleId="zhlav-hodnoty">
    <w:name w:val="záhlaví-hodnoty"/>
    <w:basedOn w:val="Normln"/>
    <w:qFormat/>
    <w:rsid w:val="005805E0"/>
    <w:pPr>
      <w:spacing w:after="0"/>
    </w:pPr>
  </w:style>
  <w:style w:type="character" w:customStyle="1" w:styleId="fontstyle01">
    <w:name w:val="fontstyle01"/>
    <w:basedOn w:val="Standardnpsmoodstavce"/>
    <w:rsid w:val="000803F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zpat-nadpisy">
    <w:name w:val="zápatí-nadpisy"/>
    <w:basedOn w:val="Standardnpsmoodstavce"/>
    <w:uiPriority w:val="1"/>
    <w:qFormat/>
    <w:rsid w:val="00626783"/>
    <w:rPr>
      <w:color w:val="747678"/>
      <w:sz w:val="16"/>
    </w:rPr>
  </w:style>
  <w:style w:type="paragraph" w:customStyle="1" w:styleId="odstavec1">
    <w:name w:val="odstavec 1)"/>
    <w:basedOn w:val="Normln"/>
    <w:link w:val="odstavec1Char"/>
    <w:qFormat/>
    <w:rsid w:val="007C5F30"/>
    <w:pPr>
      <w:spacing w:after="120" w:line="240" w:lineRule="auto"/>
      <w:ind w:left="360" w:hanging="360"/>
      <w:outlineLvl w:val="6"/>
    </w:pPr>
    <w:rPr>
      <w:rFonts w:eastAsia="Times New Roman" w:cs="Arial"/>
      <w:sz w:val="24"/>
      <w:szCs w:val="20"/>
      <w:lang w:eastAsia="cs-CZ"/>
    </w:rPr>
  </w:style>
  <w:style w:type="character" w:customStyle="1" w:styleId="odstavec1Char">
    <w:name w:val="odstavec 1) Char"/>
    <w:basedOn w:val="Standardnpsmoodstavce"/>
    <w:link w:val="odstavec1"/>
    <w:rsid w:val="007C5F30"/>
    <w:rPr>
      <w:rFonts w:ascii="Arial" w:eastAsia="Times New Roman" w:hAnsi="Arial" w:cs="Arial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C5F30"/>
    <w:pPr>
      <w:spacing w:after="0"/>
      <w:ind w:left="720"/>
      <w:contextualSpacing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C5F30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C5F30"/>
    <w:pPr>
      <w:spacing w:after="240" w:line="240" w:lineRule="auto"/>
      <w:jc w:val="left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5F30"/>
    <w:rPr>
      <w:rFonts w:ascii="Arial" w:eastAsiaTheme="majorEastAsia" w:hAnsi="Arial" w:cstheme="majorBidi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lavaco\AppData\Local\Temp\notes2B1BF3\Dopisa&#769;k%20ZPS&#780;%202019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ABD6-D49C-4E64-817D-4425AEBB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Dopisák ZPŠ 2019.dotx</Template>
  <TotalTime>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Hlaváčová Petra</dc:creator>
  <cp:lastModifiedBy>Řehořová, Lucie</cp:lastModifiedBy>
  <cp:revision>2</cp:revision>
  <cp:lastPrinted>2024-02-23T08:17:00Z</cp:lastPrinted>
  <dcterms:created xsi:type="dcterms:W3CDTF">2026-02-05T12:56:00Z</dcterms:created>
  <dcterms:modified xsi:type="dcterms:W3CDTF">2026-02-05T12:56:00Z</dcterms:modified>
</cp:coreProperties>
</file>